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D6B" w:rsidRDefault="00DF2D6B" w:rsidP="00DF2D6B">
      <w:pPr>
        <w:spacing w:line="1060" w:lineRule="exact"/>
        <w:rPr>
          <w:rFonts w:ascii="仿宋_GB2312"/>
          <w:bCs/>
          <w:szCs w:val="32"/>
        </w:rPr>
      </w:pPr>
      <w:r>
        <w:rPr>
          <w:rFonts w:ascii="黑体" w:eastAsia="黑体"/>
          <w:bCs/>
          <w:color w:val="FF0000"/>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46" o:spid="_x0000_i1025" type="#_x0000_t136" style="width:415.5pt;height:42pt;mso-position-horizontal-relative:page;mso-position-vertical-relative:page" fillcolor="red" strokecolor="red">
            <v:textpath style="font-family:&quot;黑体&quot;;font-weight:bold" trim="t" string="中共温州市律师行业委员会文件"/>
          </v:shape>
        </w:pict>
      </w:r>
    </w:p>
    <w:p w:rsidR="00DF2D6B" w:rsidRDefault="00DF2D6B" w:rsidP="00DF2D6B">
      <w:pPr>
        <w:ind w:firstLineChars="750" w:firstLine="2400"/>
        <w:rPr>
          <w:rFonts w:ascii="仿宋_GB2312" w:eastAsia="仿宋_GB2312" w:hint="eastAsia"/>
          <w:bCs/>
          <w:sz w:val="32"/>
          <w:szCs w:val="32"/>
        </w:rPr>
      </w:pPr>
    </w:p>
    <w:p w:rsidR="00DF2D6B" w:rsidRDefault="00DF2D6B" w:rsidP="00DF2D6B">
      <w:pPr>
        <w:ind w:firstLineChars="750" w:firstLine="2400"/>
        <w:rPr>
          <w:rFonts w:ascii="仿宋_GB2312" w:eastAsia="仿宋_GB2312"/>
          <w:bCs/>
          <w:sz w:val="32"/>
          <w:szCs w:val="32"/>
        </w:rPr>
      </w:pPr>
      <w:r>
        <w:rPr>
          <w:rFonts w:ascii="仿宋_GB2312" w:eastAsia="仿宋_GB2312" w:hint="eastAsia"/>
          <w:bCs/>
          <w:sz w:val="32"/>
          <w:szCs w:val="32"/>
        </w:rPr>
        <w:t>温律党</w:t>
      </w:r>
      <w:r>
        <w:rPr>
          <w:rFonts w:ascii="仿宋_GB2312" w:eastAsia="仿宋_GB2312" w:hAnsi="宋体" w:hint="eastAsia"/>
          <w:bCs/>
          <w:color w:val="000000"/>
          <w:sz w:val="32"/>
          <w:szCs w:val="32"/>
        </w:rPr>
        <w:t>〔2019〕</w:t>
      </w:r>
      <w:r w:rsidR="00A01FBB">
        <w:rPr>
          <w:rFonts w:ascii="仿宋_GB2312" w:eastAsia="仿宋_GB2312" w:hAnsi="宋体" w:hint="eastAsia"/>
          <w:bCs/>
          <w:color w:val="000000"/>
          <w:sz w:val="32"/>
          <w:szCs w:val="32"/>
        </w:rPr>
        <w:t>40</w:t>
      </w:r>
      <w:bookmarkStart w:id="0" w:name="_GoBack"/>
      <w:bookmarkEnd w:id="0"/>
      <w:r>
        <w:rPr>
          <w:rFonts w:ascii="仿宋_GB2312" w:eastAsia="仿宋_GB2312" w:hint="eastAsia"/>
          <w:bCs/>
          <w:sz w:val="32"/>
          <w:szCs w:val="32"/>
        </w:rPr>
        <w:t>号</w:t>
      </w:r>
    </w:p>
    <w:p w:rsidR="00DF2D6B" w:rsidRDefault="00DF2D6B" w:rsidP="00DF2D6B">
      <w:pPr>
        <w:rPr>
          <w:rFonts w:ascii="仿宋_GB2312" w:eastAsia="仿宋_GB2312"/>
          <w:b/>
          <w:bCs/>
          <w:sz w:val="32"/>
          <w:szCs w:val="32"/>
        </w:rPr>
      </w:pPr>
      <w:r>
        <w:rPr>
          <w:rFonts w:ascii="楷体_GB2312" w:eastAsia="楷体_GB2312" w:hint="eastAsia"/>
          <w:snapToGrid w:val="0"/>
          <w:color w:val="FF0000"/>
          <w:sz w:val="28"/>
        </w:rPr>
        <w:t>----------------------------★----------------------------</w:t>
      </w:r>
      <w:r>
        <w:rPr>
          <w:rFonts w:ascii="仿宋_GB2312" w:eastAsia="仿宋_GB2312" w:hint="eastAsia"/>
          <w:b/>
          <w:bCs/>
          <w:sz w:val="32"/>
          <w:szCs w:val="32"/>
        </w:rPr>
        <w:t xml:space="preserve"> </w:t>
      </w:r>
    </w:p>
    <w:p w:rsidR="00291F33" w:rsidRDefault="00284B1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中共温州市律师行业委员会</w:t>
      </w:r>
    </w:p>
    <w:p w:rsidR="00291F33" w:rsidRDefault="00284B1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关于印发《2019年温州市律师行业落实全面从严治党及党风廉政建设工作组织领导与责任分工》的通知</w:t>
      </w:r>
    </w:p>
    <w:p w:rsidR="00291F33" w:rsidRDefault="00291F33">
      <w:pPr>
        <w:spacing w:line="560" w:lineRule="exact"/>
        <w:jc w:val="center"/>
        <w:rPr>
          <w:rFonts w:ascii="方正小标宋简体" w:eastAsia="方正小标宋简体"/>
          <w:sz w:val="32"/>
          <w:szCs w:val="32"/>
        </w:rPr>
      </w:pPr>
    </w:p>
    <w:p w:rsidR="00291F33" w:rsidRDefault="00284B1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各律师行业党委、党总支、党支部：</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为进一步贯彻落实市司法局党委关于做好全面从严治党及党风廉政建设工作组织领导与责任分工的要求，结合我市律师工作实际，现就</w:t>
      </w:r>
      <w:r>
        <w:rPr>
          <w:rFonts w:ascii="仿宋_GB2312" w:eastAsia="仿宋_GB2312" w:hAnsi="仿宋"/>
          <w:sz w:val="32"/>
          <w:szCs w:val="32"/>
        </w:rPr>
        <w:t>2019</w:t>
      </w:r>
      <w:r>
        <w:rPr>
          <w:rFonts w:ascii="仿宋_GB2312" w:eastAsia="仿宋_GB2312" w:hAnsi="仿宋" w:hint="eastAsia"/>
          <w:sz w:val="32"/>
          <w:szCs w:val="32"/>
        </w:rPr>
        <w:t>年全市律师行业落实全面从严治党及党风廉政建设工作组织领导与责任分工印发给你们，请认真贯彻执行。</w:t>
      </w:r>
    </w:p>
    <w:p w:rsidR="00291F33" w:rsidRDefault="00291F33">
      <w:pPr>
        <w:spacing w:line="560" w:lineRule="exact"/>
        <w:ind w:firstLineChars="200" w:firstLine="640"/>
        <w:rPr>
          <w:rFonts w:ascii="仿宋_GB2312" w:eastAsia="仿宋_GB2312" w:hAnsi="仿宋"/>
          <w:sz w:val="32"/>
          <w:szCs w:val="32"/>
        </w:rPr>
      </w:pPr>
    </w:p>
    <w:p w:rsidR="00291F33" w:rsidRDefault="00284B13">
      <w:pPr>
        <w:spacing w:line="5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中共温州市律师行业委员会</w:t>
      </w:r>
    </w:p>
    <w:p w:rsidR="00291F33" w:rsidRDefault="00284B13">
      <w:pPr>
        <w:spacing w:line="560" w:lineRule="exact"/>
        <w:ind w:firstLineChars="200" w:firstLine="640"/>
        <w:jc w:val="center"/>
        <w:rPr>
          <w:rFonts w:ascii="仿宋_GB2312" w:eastAsia="仿宋_GB2312" w:hAnsi="仿宋"/>
          <w:sz w:val="32"/>
          <w:szCs w:val="32"/>
        </w:rPr>
      </w:pPr>
      <w:r>
        <w:rPr>
          <w:rFonts w:ascii="仿宋_GB2312" w:eastAsia="仿宋_GB2312" w:hAnsi="仿宋" w:hint="eastAsia"/>
          <w:sz w:val="32"/>
          <w:szCs w:val="32"/>
        </w:rPr>
        <w:t xml:space="preserve">                        2019年4月27日</w:t>
      </w:r>
    </w:p>
    <w:p w:rsidR="00291F33" w:rsidRDefault="00291F33">
      <w:pPr>
        <w:spacing w:line="560" w:lineRule="exact"/>
        <w:ind w:firstLineChars="200" w:firstLine="640"/>
        <w:rPr>
          <w:rFonts w:ascii="仿宋_GB2312" w:eastAsia="仿宋_GB2312" w:hAnsi="仿宋"/>
          <w:sz w:val="32"/>
          <w:szCs w:val="32"/>
        </w:rPr>
      </w:pPr>
    </w:p>
    <w:p w:rsidR="00291F33" w:rsidRDefault="00291F33">
      <w:pPr>
        <w:spacing w:line="560" w:lineRule="exact"/>
        <w:ind w:firstLineChars="200" w:firstLine="640"/>
        <w:rPr>
          <w:rFonts w:ascii="仿宋_GB2312" w:eastAsia="仿宋_GB2312" w:hAnsi="仿宋"/>
          <w:sz w:val="32"/>
          <w:szCs w:val="32"/>
        </w:rPr>
      </w:pPr>
    </w:p>
    <w:p w:rsidR="00291F33" w:rsidRDefault="00291F33">
      <w:pPr>
        <w:spacing w:line="560" w:lineRule="exact"/>
        <w:ind w:firstLineChars="200" w:firstLine="640"/>
        <w:rPr>
          <w:rFonts w:ascii="仿宋_GB2312" w:eastAsia="仿宋_GB2312" w:hAnsi="仿宋"/>
          <w:sz w:val="32"/>
          <w:szCs w:val="32"/>
        </w:rPr>
      </w:pPr>
    </w:p>
    <w:p w:rsidR="00291F33" w:rsidRDefault="00291F33">
      <w:pPr>
        <w:spacing w:line="560" w:lineRule="exact"/>
        <w:ind w:firstLineChars="200" w:firstLine="640"/>
        <w:rPr>
          <w:rFonts w:ascii="仿宋_GB2312" w:eastAsia="仿宋_GB2312" w:hAnsi="仿宋"/>
          <w:sz w:val="32"/>
          <w:szCs w:val="32"/>
        </w:rPr>
      </w:pPr>
    </w:p>
    <w:p w:rsidR="007863F0" w:rsidRDefault="007863F0">
      <w:pPr>
        <w:spacing w:line="560" w:lineRule="exact"/>
        <w:ind w:firstLineChars="200" w:firstLine="640"/>
        <w:rPr>
          <w:rFonts w:ascii="仿宋_GB2312" w:eastAsia="仿宋_GB2312" w:hAnsi="仿宋"/>
          <w:sz w:val="32"/>
          <w:szCs w:val="32"/>
        </w:rPr>
      </w:pPr>
    </w:p>
    <w:p w:rsidR="00291F33" w:rsidRDefault="00291F33">
      <w:pPr>
        <w:spacing w:line="560" w:lineRule="exact"/>
        <w:ind w:firstLineChars="200" w:firstLine="640"/>
        <w:rPr>
          <w:rFonts w:ascii="仿宋_GB2312" w:eastAsia="仿宋_GB2312" w:hAnsi="仿宋"/>
          <w:sz w:val="32"/>
          <w:szCs w:val="32"/>
        </w:rPr>
      </w:pPr>
    </w:p>
    <w:p w:rsidR="00291F33" w:rsidRDefault="00291F33">
      <w:pPr>
        <w:spacing w:line="560" w:lineRule="exact"/>
        <w:ind w:firstLineChars="200" w:firstLine="640"/>
        <w:rPr>
          <w:rFonts w:ascii="仿宋_GB2312" w:eastAsia="仿宋_GB2312" w:hAnsi="仿宋"/>
          <w:sz w:val="32"/>
          <w:szCs w:val="32"/>
        </w:rPr>
      </w:pPr>
    </w:p>
    <w:p w:rsidR="00291F33" w:rsidRDefault="00291F33">
      <w:pPr>
        <w:spacing w:line="560" w:lineRule="exact"/>
        <w:ind w:firstLineChars="200" w:firstLine="640"/>
        <w:rPr>
          <w:rFonts w:ascii="仿宋_GB2312" w:eastAsia="仿宋_GB2312" w:hAnsi="仿宋"/>
          <w:sz w:val="32"/>
          <w:szCs w:val="32"/>
        </w:rPr>
      </w:pPr>
    </w:p>
    <w:p w:rsidR="00291F33" w:rsidRDefault="00284B13">
      <w:pPr>
        <w:spacing w:line="560" w:lineRule="exact"/>
        <w:ind w:left="1000" w:hangingChars="250" w:hanging="1000"/>
        <w:rPr>
          <w:rFonts w:ascii="方正小标宋简体" w:eastAsia="方正小标宋简体" w:hAnsi="方正小标宋简体" w:cs="方正小标宋简体"/>
          <w:sz w:val="40"/>
          <w:szCs w:val="32"/>
        </w:rPr>
      </w:pPr>
      <w:r>
        <w:rPr>
          <w:rFonts w:ascii="方正小标宋简体" w:eastAsia="方正小标宋简体" w:hAnsi="方正小标宋简体" w:cs="方正小标宋简体" w:hint="eastAsia"/>
          <w:sz w:val="40"/>
          <w:szCs w:val="32"/>
        </w:rPr>
        <w:t>2019年全市律师行业落实全面从严治党及党风廉政建设工作组织领导与责任分工</w:t>
      </w:r>
    </w:p>
    <w:p w:rsidR="00291F33" w:rsidRDefault="00291F33">
      <w:pPr>
        <w:spacing w:line="560" w:lineRule="exact"/>
        <w:ind w:firstLineChars="200" w:firstLine="640"/>
        <w:rPr>
          <w:rFonts w:ascii="仿宋_GB2312" w:eastAsia="仿宋_GB2312" w:hAnsi="仿宋"/>
          <w:sz w:val="32"/>
          <w:szCs w:val="32"/>
        </w:rPr>
      </w:pP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为进一步贯彻落实市司法局党委关于做好全面从严治党及党风廉政建设工作组织领导与责任分工的要求，结合我市律师工作实际，现就</w:t>
      </w:r>
      <w:r>
        <w:rPr>
          <w:rFonts w:ascii="仿宋_GB2312" w:eastAsia="仿宋_GB2312" w:hAnsi="仿宋"/>
          <w:sz w:val="32"/>
          <w:szCs w:val="32"/>
        </w:rPr>
        <w:t>2019</w:t>
      </w:r>
      <w:r>
        <w:rPr>
          <w:rFonts w:ascii="仿宋_GB2312" w:eastAsia="仿宋_GB2312" w:hAnsi="仿宋" w:hint="eastAsia"/>
          <w:sz w:val="32"/>
          <w:szCs w:val="32"/>
        </w:rPr>
        <w:t>年全市律师行业落实全面从严治党及党风廉政建设工作组织领导与责任分工做出如下安排：</w:t>
      </w:r>
    </w:p>
    <w:p w:rsidR="00291F33" w:rsidRDefault="00284B13">
      <w:pPr>
        <w:spacing w:line="560" w:lineRule="exact"/>
        <w:ind w:firstLineChars="200" w:firstLine="640"/>
        <w:rPr>
          <w:rFonts w:ascii="黑体" w:eastAsia="黑体" w:hAnsi="黑体"/>
          <w:sz w:val="32"/>
          <w:szCs w:val="32"/>
        </w:rPr>
      </w:pPr>
      <w:r>
        <w:rPr>
          <w:rFonts w:ascii="黑体" w:eastAsia="黑体" w:hAnsi="黑体" w:hint="eastAsia"/>
          <w:sz w:val="32"/>
          <w:szCs w:val="32"/>
        </w:rPr>
        <w:t>一、领导机构</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按照谁主管谁负责的原则，一把手负总责，党委委员、副会长各负其责，一级抓一级，层层抓落实。</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（一）领导小组组成人员</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组长：李建业</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副组长：叶连友、马群英、</w:t>
      </w:r>
      <w:proofErr w:type="gramStart"/>
      <w:r>
        <w:rPr>
          <w:rFonts w:ascii="仿宋_GB2312" w:eastAsia="仿宋_GB2312" w:hAnsi="仿宋" w:hint="eastAsia"/>
          <w:sz w:val="32"/>
          <w:szCs w:val="32"/>
        </w:rPr>
        <w:t>蔡</w:t>
      </w:r>
      <w:proofErr w:type="gramEnd"/>
      <w:r>
        <w:rPr>
          <w:rFonts w:ascii="仿宋_GB2312" w:eastAsia="仿宋_GB2312" w:hAnsi="仿宋" w:hint="eastAsia"/>
          <w:sz w:val="32"/>
          <w:szCs w:val="32"/>
        </w:rPr>
        <w:t>多多</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成员：市律师行业党委委员，市律师协会副会长。</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律师行业全面从严治党及党风廉政建设工作领导小组办公室设在律师行业党委办公室，张侠同志任办公室主任。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（二）领导小组工作职责</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领导小组的工作职责主要是：一是研究部署全面从严治党及党风廉政建设责任制工作的重点任务、具体目标和工作方案；二是分解全面从严治党及党风廉政建设各项任务；三</w:t>
      </w:r>
      <w:r>
        <w:rPr>
          <w:rFonts w:ascii="仿宋_GB2312" w:eastAsia="仿宋_GB2312" w:hAnsi="仿宋" w:hint="eastAsia"/>
          <w:sz w:val="32"/>
          <w:szCs w:val="32"/>
        </w:rPr>
        <w:lastRenderedPageBreak/>
        <w:t>是安排部署贯彻落实党风廉政建设责任制情况的督查和考核，审核重大责任追究案件；四是领导各律师行业党组织落实党风廉政建设责任制工作；五是向市司法局党委报告律师行业党风廉政建设责任制执行情况。</w:t>
      </w:r>
    </w:p>
    <w:p w:rsidR="00291F33" w:rsidRDefault="00284B13">
      <w:pPr>
        <w:spacing w:line="560" w:lineRule="exact"/>
        <w:ind w:firstLineChars="200" w:firstLine="640"/>
        <w:rPr>
          <w:rFonts w:ascii="黑体" w:eastAsia="黑体" w:hAnsi="黑体"/>
          <w:sz w:val="32"/>
          <w:szCs w:val="32"/>
        </w:rPr>
      </w:pPr>
      <w:r>
        <w:rPr>
          <w:rFonts w:ascii="黑体" w:eastAsia="黑体" w:hAnsi="黑体" w:hint="eastAsia"/>
          <w:sz w:val="32"/>
          <w:szCs w:val="32"/>
        </w:rPr>
        <w:t>二、责任分工</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（一）李建业同志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市律师行业党委对律师行业全面从严治党及党风廉政建设履行主体责任，党委书记李建业同志为第一责任人。重点抓好以下工作：</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坚决贯彻落实中央、省委、市委、市司法局局党委和上级纪委的部署要求，做好学习传达、研究谋划、动员部署、责任分解、督办落实、责任追究等组织领导工作。</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继续推进全市律师行业惩治和预防腐败体系建设，落实党风廉政建设工作责任制，组织行业党委、律师协会班子成员落实一岗双责，推动两个责任落到实处；重视党风廉政教育，带头落实上党风廉政专题教育课。</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认真贯彻民主集中制，严格执行“三重一大”集体决策、主要领导“三个不直接分管”等制度，不断规范律师行业廉洁从业行为。严格党内组织生活，定期组织召开民主生活会，行业党委委员积极参加所在党支部组织生活会，带头开展批评和自我批评。</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每年不少于</w:t>
      </w:r>
      <w:r>
        <w:rPr>
          <w:rFonts w:ascii="仿宋_GB2312" w:eastAsia="仿宋_GB2312" w:hAnsi="仿宋"/>
          <w:sz w:val="32"/>
          <w:szCs w:val="32"/>
        </w:rPr>
        <w:t>4</w:t>
      </w:r>
      <w:r>
        <w:rPr>
          <w:rFonts w:ascii="仿宋_GB2312" w:eastAsia="仿宋_GB2312" w:hAnsi="仿宋" w:hint="eastAsia"/>
          <w:sz w:val="32"/>
          <w:szCs w:val="32"/>
        </w:rPr>
        <w:t>次主持召开行业党委会议，分析</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判形势，研究部署全面从严治党及党风廉政建设工作。“四个亲自”、“五个带头”执行到位，把全面从严治党要求落实到“五</w:t>
      </w:r>
      <w:r>
        <w:rPr>
          <w:rFonts w:ascii="仿宋_GB2312" w:eastAsia="仿宋_GB2312" w:hAnsi="仿宋" w:hint="eastAsia"/>
          <w:sz w:val="32"/>
          <w:szCs w:val="32"/>
        </w:rPr>
        <w:lastRenderedPageBreak/>
        <w:t>位一体”建设和律师工作各方面。</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建立健全党委委员、协会班子作风建设的领导机制和工作机制，积极探索各种有效的监督措施，及时发现作风建设、廉洁自律等方面问题，开展谈话提醒并督促整改。</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加强对党委委员其他成员及下一级党委（总支、联络组、支部）主要负责人的日常教育管理监督，认真落实廉政谈话、约谈制度，及时了解掌握思想、工作动态和干部群众的评价反映，及时发现其在履行党风廉政建设主体责任、作风建设、廉洁从政等方面存在的问题。</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7.</w:t>
      </w:r>
      <w:r>
        <w:rPr>
          <w:rFonts w:ascii="仿宋_GB2312" w:eastAsia="仿宋_GB2312" w:hAnsi="仿宋" w:hint="eastAsia"/>
          <w:sz w:val="32"/>
          <w:szCs w:val="32"/>
        </w:rPr>
        <w:t>对下级党委（总支、联络组、支部）落实主体责任不力，责任制检查考核发现问题较多、群众来信来访反映问题集中、民主测评满意度较低的，及时约谈其主要负责人，提出具体整改意见；对不履行主体责任或者履行不力，支持纪检监察机关严肃追究责任。</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8.</w:t>
      </w:r>
      <w:r>
        <w:rPr>
          <w:rFonts w:ascii="仿宋_GB2312" w:eastAsia="仿宋_GB2312" w:hAnsi="仿宋" w:hint="eastAsia"/>
          <w:sz w:val="32"/>
          <w:szCs w:val="32"/>
        </w:rPr>
        <w:t>定期向上级党委报告党委履行主体责任、本人履行第一责任人责任以及本人和其他党委委员廉洁自律等情况。</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9.</w:t>
      </w:r>
      <w:r>
        <w:rPr>
          <w:rFonts w:ascii="仿宋_GB2312" w:eastAsia="仿宋_GB2312" w:hAnsi="仿宋" w:hint="eastAsia"/>
          <w:sz w:val="32"/>
          <w:szCs w:val="32"/>
        </w:rPr>
        <w:t>具体指导永嘉县律师行业党总支律师</w:t>
      </w:r>
      <w:proofErr w:type="gramStart"/>
      <w:r>
        <w:rPr>
          <w:rFonts w:ascii="仿宋_GB2312" w:eastAsia="仿宋_GB2312" w:hAnsi="仿宋" w:hint="eastAsia"/>
          <w:sz w:val="32"/>
          <w:szCs w:val="32"/>
        </w:rPr>
        <w:t>行业党建联络组落实</w:t>
      </w:r>
      <w:proofErr w:type="gramEnd"/>
      <w:r>
        <w:rPr>
          <w:rFonts w:ascii="仿宋_GB2312" w:eastAsia="仿宋_GB2312" w:hAnsi="仿宋" w:hint="eastAsia"/>
          <w:sz w:val="32"/>
          <w:szCs w:val="32"/>
        </w:rPr>
        <w:t>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（二）叶连友同志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坚决贯彻落实上级党委的部署要求，立足自身职责，协助行业党委主要负责人落实全面从严治党及党风廉政建设主体责任。对市律师协会的全面从严治党及党风廉政建设负领导责任，重点抓好以下工作：</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加强律师队伍、法律服务等业务领域党风廉政建设，</w:t>
      </w:r>
      <w:r>
        <w:rPr>
          <w:rFonts w:ascii="仿宋_GB2312" w:eastAsia="仿宋_GB2312" w:hAnsi="仿宋" w:hint="eastAsia"/>
          <w:sz w:val="32"/>
          <w:szCs w:val="32"/>
        </w:rPr>
        <w:lastRenderedPageBreak/>
        <w:t>加强法纪教育，认真受理群众投诉、信访和举报，着力解决发生在群众身边的不正之风和腐败问题，切实维护群众利益。</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加强律师队伍监督管理，完善律师行业处分制度建设，规范和约束律师与司法人员的相互关系；严格执行重大案件报告制度，指导律师参与代理敏感案件和群体性事件。</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具体指导鹿城区律师行业党委、浙南产业集聚区律师</w:t>
      </w:r>
      <w:proofErr w:type="gramStart"/>
      <w:r>
        <w:rPr>
          <w:rFonts w:ascii="仿宋_GB2312" w:eastAsia="仿宋_GB2312" w:hAnsi="仿宋" w:hint="eastAsia"/>
          <w:sz w:val="32"/>
          <w:szCs w:val="32"/>
        </w:rPr>
        <w:t>行业党建联络组落实</w:t>
      </w:r>
      <w:proofErr w:type="gramEnd"/>
      <w:r>
        <w:rPr>
          <w:rFonts w:ascii="仿宋_GB2312" w:eastAsia="仿宋_GB2312" w:hAnsi="仿宋" w:hint="eastAsia"/>
          <w:sz w:val="32"/>
          <w:szCs w:val="32"/>
        </w:rPr>
        <w:t>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（三）马群英同志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对分管的宣传、统战、群团工作负全面从严治党及党风廉政建设负领导责任，重点抓好以下工作：</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 xml:space="preserve">1. </w:t>
      </w:r>
      <w:r>
        <w:rPr>
          <w:rFonts w:ascii="仿宋_GB2312" w:eastAsia="仿宋_GB2312" w:hAnsi="仿宋" w:hint="eastAsia"/>
          <w:sz w:val="32"/>
          <w:szCs w:val="32"/>
        </w:rPr>
        <w:t>加强全行业意识形态建设的监督和指导，确保律师行业提升政治站位，自觉同以习近平总书记为核心的党中央保持高度一致。</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加强对全行业对外宣传工作的监督和指导，确保律师行业对外宣传依法依规、积极正面。</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推进党风廉政典型人物、事迹培育，树立榜样，教育引导广大党员律师模范遵守国家法律法规和党章党规党纪。</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加强律师人大代表、政协委员履职监督指导，引导其开展参政议政工作。</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加强律师行业</w:t>
      </w:r>
      <w:r w:rsidR="005146C5">
        <w:rPr>
          <w:rFonts w:ascii="仿宋_GB2312" w:eastAsia="仿宋_GB2312" w:hAnsi="仿宋" w:hint="eastAsia"/>
          <w:sz w:val="32"/>
          <w:szCs w:val="32"/>
        </w:rPr>
        <w:t>群团</w:t>
      </w:r>
      <w:r w:rsidR="00DF2D6B">
        <w:rPr>
          <w:rFonts w:ascii="仿宋_GB2312" w:eastAsia="仿宋_GB2312" w:hAnsi="仿宋" w:hint="eastAsia"/>
          <w:sz w:val="32"/>
          <w:szCs w:val="32"/>
        </w:rPr>
        <w:t>工作党风廉政监督指导</w:t>
      </w:r>
      <w:r>
        <w:rPr>
          <w:rFonts w:ascii="仿宋_GB2312" w:eastAsia="仿宋_GB2312" w:hAnsi="仿宋" w:hint="eastAsia"/>
          <w:sz w:val="32"/>
          <w:szCs w:val="32"/>
        </w:rPr>
        <w:t>，指导群团组织依法依规开展各类活动。</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lastRenderedPageBreak/>
        <w:t>6.</w:t>
      </w:r>
      <w:r>
        <w:rPr>
          <w:rFonts w:ascii="仿宋_GB2312" w:eastAsia="仿宋_GB2312" w:hAnsi="仿宋" w:hint="eastAsia"/>
          <w:sz w:val="32"/>
          <w:szCs w:val="32"/>
        </w:rPr>
        <w:t>具体指导平阳县律师行业党总支落实全面从严治党及党风廉政建设主体责任。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（四）</w:t>
      </w:r>
      <w:proofErr w:type="gramStart"/>
      <w:r>
        <w:rPr>
          <w:rFonts w:ascii="楷体" w:eastAsia="楷体" w:hAnsi="楷体" w:hint="eastAsia"/>
          <w:b/>
          <w:sz w:val="32"/>
          <w:szCs w:val="32"/>
        </w:rPr>
        <w:t>蔡</w:t>
      </w:r>
      <w:proofErr w:type="gramEnd"/>
      <w:r>
        <w:rPr>
          <w:rFonts w:ascii="楷体" w:eastAsia="楷体" w:hAnsi="楷体" w:hint="eastAsia"/>
          <w:b/>
          <w:sz w:val="32"/>
          <w:szCs w:val="32"/>
        </w:rPr>
        <w:t>多多同志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对分管的组织、纪检工作负全面从严治党及党风廉政建设负领导责任，重点抓好以下工作：</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严格执行《中国共产党廉洁自律准则》《中国共产党纪律处分条例》等法规制度，加强对律师党员的日常教育管理监督。把党风廉政建设作为党委中心组学习和民主生活会的重要内容，深化正风</w:t>
      </w:r>
      <w:proofErr w:type="gramStart"/>
      <w:r>
        <w:rPr>
          <w:rFonts w:ascii="仿宋_GB2312" w:eastAsia="仿宋_GB2312" w:hAnsi="仿宋" w:hint="eastAsia"/>
          <w:sz w:val="32"/>
          <w:szCs w:val="32"/>
        </w:rPr>
        <w:t>肃</w:t>
      </w:r>
      <w:proofErr w:type="gramEnd"/>
      <w:r>
        <w:rPr>
          <w:rFonts w:ascii="仿宋_GB2312" w:eastAsia="仿宋_GB2312" w:hAnsi="仿宋" w:hint="eastAsia"/>
          <w:sz w:val="32"/>
          <w:szCs w:val="32"/>
        </w:rPr>
        <w:t>纪。</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加强对律师协会人事选拔任用工作的领导，严格执行《党政领导干部选拔任用工作条例》等制度，深化人事制度改革，健全科学的选人用人机制，增强选拔任用工作透明度。加强编制管理，优化职能配置，明确岗位职责，完善工作机制，加强指导和督查。</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加强对全面从严治党及党风廉政建设工作任务、制度、措施和成效的宣传力度，加强党性党风党纪教育，推进廉政文化建设，弘扬中华民族传统美德和优秀传统廉政文化。</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加强对律师</w:t>
      </w:r>
      <w:proofErr w:type="gramStart"/>
      <w:r>
        <w:rPr>
          <w:rFonts w:ascii="仿宋_GB2312" w:eastAsia="仿宋_GB2312" w:hAnsi="仿宋" w:hint="eastAsia"/>
          <w:sz w:val="32"/>
          <w:szCs w:val="32"/>
        </w:rPr>
        <w:t>行业党建</w:t>
      </w:r>
      <w:proofErr w:type="gramEnd"/>
      <w:r>
        <w:rPr>
          <w:rFonts w:ascii="仿宋_GB2312" w:eastAsia="仿宋_GB2312" w:hAnsi="仿宋" w:hint="eastAsia"/>
          <w:sz w:val="32"/>
          <w:szCs w:val="32"/>
        </w:rPr>
        <w:t>工作的监督指导力度，指导监督各律师事务所支部落实党员学习、教育、活动制度，指导律师事务所支部党建工作规范化、常态化建设。</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具体指导龙湾区律师行业党总支、洞头区律师</w:t>
      </w:r>
      <w:proofErr w:type="gramStart"/>
      <w:r>
        <w:rPr>
          <w:rFonts w:ascii="仿宋_GB2312" w:eastAsia="仿宋_GB2312" w:hAnsi="仿宋" w:hint="eastAsia"/>
          <w:sz w:val="32"/>
          <w:szCs w:val="32"/>
        </w:rPr>
        <w:t>行业党建联络组落实</w:t>
      </w:r>
      <w:proofErr w:type="gramEnd"/>
      <w:r>
        <w:rPr>
          <w:rFonts w:ascii="仿宋_GB2312" w:eastAsia="仿宋_GB2312" w:hAnsi="仿宋" w:hint="eastAsia"/>
          <w:sz w:val="32"/>
          <w:szCs w:val="32"/>
        </w:rPr>
        <w:t>全面从严治党及党风廉政建设主体责任。</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lastRenderedPageBreak/>
        <w:t>6.</w:t>
      </w:r>
      <w:r>
        <w:rPr>
          <w:rFonts w:ascii="仿宋_GB2312" w:eastAsia="仿宋_GB2312" w:hAnsi="仿宋" w:hint="eastAsia"/>
          <w:sz w:val="32"/>
          <w:szCs w:val="32"/>
        </w:rPr>
        <w:t>协助党委抓好机关党风廉政建设任务分解和检查考核，切实履行监督执纪问责的职责，促使全面从严治党及党风廉政建设工作的各项部署落实到位。</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（五）</w:t>
      </w:r>
      <w:proofErr w:type="gramStart"/>
      <w:r>
        <w:rPr>
          <w:rFonts w:ascii="楷体" w:eastAsia="楷体" w:hAnsi="楷体" w:hint="eastAsia"/>
          <w:b/>
          <w:sz w:val="32"/>
          <w:szCs w:val="32"/>
        </w:rPr>
        <w:t>冯</w:t>
      </w:r>
      <w:proofErr w:type="gramEnd"/>
      <w:r>
        <w:rPr>
          <w:rFonts w:ascii="楷体" w:eastAsia="楷体" w:hAnsi="楷体" w:hint="eastAsia"/>
          <w:b/>
          <w:sz w:val="32"/>
          <w:szCs w:val="32"/>
        </w:rPr>
        <w:t>蒋华同志</w:t>
      </w:r>
    </w:p>
    <w:p w:rsidR="00291F33" w:rsidRDefault="00284B13">
      <w:pPr>
        <w:spacing w:line="560" w:lineRule="exact"/>
        <w:ind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坚决贯彻落实上级党委的部署要求，立足自身职责，协助行业党委主要负责人落实全面从严治党及党风廉政建设主体责任。协助</w:t>
      </w:r>
      <w:proofErr w:type="gramStart"/>
      <w:r>
        <w:rPr>
          <w:rFonts w:ascii="仿宋_GB2312" w:eastAsia="仿宋_GB2312" w:hAnsi="仿宋" w:hint="eastAsia"/>
          <w:sz w:val="32"/>
          <w:szCs w:val="32"/>
        </w:rPr>
        <w:t>蔡</w:t>
      </w:r>
      <w:proofErr w:type="gramEnd"/>
      <w:r>
        <w:rPr>
          <w:rFonts w:ascii="仿宋_GB2312" w:eastAsia="仿宋_GB2312" w:hAnsi="仿宋" w:hint="eastAsia"/>
          <w:sz w:val="32"/>
          <w:szCs w:val="32"/>
        </w:rPr>
        <w:t>多多同志落实</w:t>
      </w:r>
      <w:r>
        <w:rPr>
          <w:rFonts w:ascii="仿宋_GB2312" w:eastAsia="仿宋_GB2312" w:hAnsi="仿宋_GB2312" w:cs="仿宋_GB2312" w:hint="eastAsia"/>
          <w:sz w:val="32"/>
          <w:szCs w:val="32"/>
        </w:rPr>
        <w:t>党风党纪和反腐倡廉等纪检工作</w:t>
      </w:r>
      <w:r>
        <w:rPr>
          <w:rFonts w:ascii="仿宋_GB2312" w:eastAsia="仿宋_GB2312" w:hAnsi="仿宋" w:hint="eastAsia"/>
          <w:sz w:val="32"/>
          <w:szCs w:val="32"/>
        </w:rPr>
        <w:t>的全面从严治党及党风廉政建设责任。具体指导瑞安市律师行业党总支落实全面从严治党及党风廉政建设主体责任。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（六）叶飞同志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坚决贯彻落实上级党委的部署要求，立足自身职责，协助行业党委主要负责人落实全面从严治党及党风廉政建设主体责任。协助马群英同志落实</w:t>
      </w:r>
      <w:r>
        <w:rPr>
          <w:rFonts w:ascii="仿宋_GB2312" w:eastAsia="仿宋_GB2312" w:hAnsi="仿宋_GB2312" w:cs="仿宋_GB2312" w:hint="eastAsia"/>
          <w:sz w:val="32"/>
          <w:szCs w:val="32"/>
        </w:rPr>
        <w:t>意识形态、内外宣传等宣传工作</w:t>
      </w:r>
      <w:r>
        <w:rPr>
          <w:rFonts w:ascii="仿宋_GB2312" w:eastAsia="仿宋_GB2312" w:hAnsi="仿宋" w:hint="eastAsia"/>
          <w:sz w:val="32"/>
          <w:szCs w:val="32"/>
        </w:rPr>
        <w:t>的全面从严治党及党风廉政建设责任。具体指导</w:t>
      </w:r>
      <w:r>
        <w:rPr>
          <w:rFonts w:ascii="仿宋_GB2312" w:eastAsia="仿宋_GB2312" w:hAnsi="仿宋"/>
          <w:sz w:val="32"/>
          <w:szCs w:val="32"/>
        </w:rPr>
        <w:t xml:space="preserve">     </w:t>
      </w:r>
      <w:r>
        <w:rPr>
          <w:rFonts w:ascii="仿宋_GB2312" w:eastAsia="仿宋_GB2312" w:hAnsi="仿宋" w:hint="eastAsia"/>
          <w:sz w:val="32"/>
          <w:szCs w:val="32"/>
        </w:rPr>
        <w:t>乐清市律师行业党总支落实全面从严治党及党风廉政建设责任。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（七）陈学智同志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坚决贯彻落实上级党委的部署要求，立足自身职责，协助行业党委主要负责人落实全面从严治党及党风廉政建设主体责任。协助</w:t>
      </w:r>
      <w:proofErr w:type="gramStart"/>
      <w:r>
        <w:rPr>
          <w:rFonts w:ascii="仿宋_GB2312" w:eastAsia="仿宋_GB2312" w:hAnsi="仿宋" w:hint="eastAsia"/>
          <w:sz w:val="32"/>
          <w:szCs w:val="32"/>
        </w:rPr>
        <w:t>蔡</w:t>
      </w:r>
      <w:proofErr w:type="gramEnd"/>
      <w:r>
        <w:rPr>
          <w:rFonts w:ascii="仿宋_GB2312" w:eastAsia="仿宋_GB2312" w:hAnsi="仿宋" w:hint="eastAsia"/>
          <w:sz w:val="32"/>
          <w:szCs w:val="32"/>
        </w:rPr>
        <w:t>多多同志落实</w:t>
      </w:r>
      <w:r>
        <w:rPr>
          <w:rFonts w:ascii="仿宋_GB2312" w:eastAsia="仿宋_GB2312" w:hAnsi="仿宋_GB2312" w:cs="仿宋_GB2312" w:hint="eastAsia"/>
          <w:sz w:val="32"/>
          <w:szCs w:val="32"/>
        </w:rPr>
        <w:t>党建、人事等组织工作</w:t>
      </w:r>
      <w:r>
        <w:rPr>
          <w:rFonts w:ascii="仿宋_GB2312" w:eastAsia="仿宋_GB2312" w:hAnsi="仿宋" w:hint="eastAsia"/>
          <w:sz w:val="32"/>
          <w:szCs w:val="32"/>
        </w:rPr>
        <w:t>的全面从严治党及党风廉政建设责任。具体指导苍南县律师行业党总支、泰顺县律师</w:t>
      </w:r>
      <w:proofErr w:type="gramStart"/>
      <w:r>
        <w:rPr>
          <w:rFonts w:ascii="仿宋_GB2312" w:eastAsia="仿宋_GB2312" w:hAnsi="仿宋" w:hint="eastAsia"/>
          <w:sz w:val="32"/>
          <w:szCs w:val="32"/>
        </w:rPr>
        <w:t>行业党建联络组落实</w:t>
      </w:r>
      <w:proofErr w:type="gramEnd"/>
      <w:r>
        <w:rPr>
          <w:rFonts w:ascii="仿宋_GB2312" w:eastAsia="仿宋_GB2312" w:hAnsi="仿宋" w:hint="eastAsia"/>
          <w:sz w:val="32"/>
          <w:szCs w:val="32"/>
        </w:rPr>
        <w:t>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lastRenderedPageBreak/>
        <w:t>（八）孙海芬同志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坚决贯彻落实上级党委的部署要求，立足自身职责，协助行业党委主要负责人落实全面从严治党及党风廉政建设主体责任。协助马群英同志落实</w:t>
      </w:r>
      <w:r>
        <w:rPr>
          <w:rFonts w:ascii="仿宋_GB2312" w:eastAsia="仿宋_GB2312" w:hAnsi="仿宋_GB2312" w:cs="仿宋_GB2312" w:hint="eastAsia"/>
          <w:sz w:val="32"/>
          <w:szCs w:val="32"/>
        </w:rPr>
        <w:t>工会、共青团、妇女等群团工作</w:t>
      </w:r>
      <w:r>
        <w:rPr>
          <w:rFonts w:ascii="仿宋_GB2312" w:eastAsia="仿宋_GB2312" w:hAnsi="仿宋" w:hint="eastAsia"/>
          <w:sz w:val="32"/>
          <w:szCs w:val="32"/>
        </w:rPr>
        <w:t>的全面从严治党及党风廉政建设责任。具体指导</w:t>
      </w:r>
      <w:proofErr w:type="gramStart"/>
      <w:r>
        <w:rPr>
          <w:rFonts w:ascii="仿宋_GB2312" w:eastAsia="仿宋_GB2312" w:hAnsi="仿宋" w:hint="eastAsia"/>
          <w:sz w:val="32"/>
          <w:szCs w:val="32"/>
        </w:rPr>
        <w:t>瓯</w:t>
      </w:r>
      <w:proofErr w:type="gramEnd"/>
      <w:r>
        <w:rPr>
          <w:rFonts w:ascii="仿宋_GB2312" w:eastAsia="仿宋_GB2312" w:hAnsi="仿宋" w:hint="eastAsia"/>
          <w:sz w:val="32"/>
          <w:szCs w:val="32"/>
        </w:rPr>
        <w:t>海区律师</w:t>
      </w:r>
      <w:proofErr w:type="gramStart"/>
      <w:r>
        <w:rPr>
          <w:rFonts w:ascii="仿宋_GB2312" w:eastAsia="仿宋_GB2312" w:hAnsi="仿宋" w:hint="eastAsia"/>
          <w:sz w:val="32"/>
          <w:szCs w:val="32"/>
        </w:rPr>
        <w:t>行业党建联络组落实</w:t>
      </w:r>
      <w:proofErr w:type="gramEnd"/>
      <w:r>
        <w:rPr>
          <w:rFonts w:ascii="仿宋_GB2312" w:eastAsia="仿宋_GB2312" w:hAnsi="仿宋" w:hint="eastAsia"/>
          <w:sz w:val="32"/>
          <w:szCs w:val="32"/>
        </w:rPr>
        <w:t>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（九）朱永华同志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坚决贯彻落实上级党委的部署要求，立足自身职责，协助行业党委主要负责人落实全面从严治党及党风廉政建设主体责任。协助马群英同志落实</w:t>
      </w:r>
      <w:r>
        <w:rPr>
          <w:rFonts w:ascii="仿宋_GB2312" w:eastAsia="仿宋_GB2312" w:hAnsi="仿宋_GB2312" w:cs="仿宋_GB2312" w:hint="eastAsia"/>
          <w:sz w:val="32"/>
          <w:szCs w:val="32"/>
        </w:rPr>
        <w:t>民主党派、无党派人士、党外知识分子等统战工作</w:t>
      </w:r>
      <w:r>
        <w:rPr>
          <w:rFonts w:ascii="仿宋_GB2312" w:eastAsia="仿宋_GB2312" w:hAnsi="仿宋" w:hint="eastAsia"/>
          <w:sz w:val="32"/>
          <w:szCs w:val="32"/>
        </w:rPr>
        <w:t>的全面从严治党及党风廉政建设责任。具体指导永嘉县律师行业党总支落实全面从严治党及党风廉政建设主体责任。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（十）杨康乐同志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市律师协会主要负责人落实全面从严治党及党风廉政建设主体责任。对分管的资产管理和财务、职业道德和纪律工作负全面从严治党及党风廉政建设负领导责任，重点抓好以下工作：</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落实经济责任审计规定，促进市律师协会加强财务管理，确保专项经费专款专用，提高使用效益。认真执行厉行节约各项规定。进一步强化公示报告、专项检查、行业监督等监管力度。</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lastRenderedPageBreak/>
        <w:t>2.</w:t>
      </w:r>
      <w:r>
        <w:rPr>
          <w:rFonts w:ascii="仿宋_GB2312" w:eastAsia="仿宋_GB2312" w:hAnsi="仿宋" w:hint="eastAsia"/>
          <w:sz w:val="32"/>
          <w:szCs w:val="32"/>
        </w:rPr>
        <w:t>协助叶连友同志加强律师队伍法纪教育，受理群众投诉、信访和举报。加强律师队伍监督管理，完善律师行业处分制度建设，规范和约束律师与司法人员的相互关系。</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协助指导</w:t>
      </w:r>
      <w:proofErr w:type="gramStart"/>
      <w:r>
        <w:rPr>
          <w:rFonts w:ascii="仿宋_GB2312" w:eastAsia="仿宋_GB2312" w:hAnsi="仿宋" w:hint="eastAsia"/>
          <w:sz w:val="32"/>
          <w:szCs w:val="32"/>
        </w:rPr>
        <w:t>瓯</w:t>
      </w:r>
      <w:proofErr w:type="gramEnd"/>
      <w:r>
        <w:rPr>
          <w:rFonts w:ascii="仿宋_GB2312" w:eastAsia="仿宋_GB2312" w:hAnsi="仿宋" w:hint="eastAsia"/>
          <w:sz w:val="32"/>
          <w:szCs w:val="32"/>
        </w:rPr>
        <w:t>海区律师</w:t>
      </w:r>
      <w:proofErr w:type="gramStart"/>
      <w:r>
        <w:rPr>
          <w:rFonts w:ascii="仿宋_GB2312" w:eastAsia="仿宋_GB2312" w:hAnsi="仿宋" w:hint="eastAsia"/>
          <w:sz w:val="32"/>
          <w:szCs w:val="32"/>
        </w:rPr>
        <w:t>行业党建</w:t>
      </w:r>
      <w:proofErr w:type="gramEnd"/>
      <w:r>
        <w:rPr>
          <w:rFonts w:ascii="仿宋_GB2312" w:eastAsia="仿宋_GB2312" w:hAnsi="仿宋" w:hint="eastAsia"/>
          <w:sz w:val="32"/>
          <w:szCs w:val="32"/>
        </w:rPr>
        <w:t>联络组、苍南县律师行业党总支落实全面从严治党及党风廉政建设责任。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（十一）</w:t>
      </w:r>
      <w:proofErr w:type="gramStart"/>
      <w:r>
        <w:rPr>
          <w:rFonts w:ascii="楷体" w:eastAsia="楷体" w:hAnsi="楷体" w:hint="eastAsia"/>
          <w:b/>
          <w:sz w:val="32"/>
          <w:szCs w:val="32"/>
        </w:rPr>
        <w:t>姜正同志</w:t>
      </w:r>
      <w:proofErr w:type="gramEnd"/>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坚决贯彻落实上级党委的部署要求，立足自身职责，协助市律师协会主要负责人落实全面从严治党及党风廉政建设主体责任。协助指导瑞安市律师行业党总支落实全面从严治党及党风廉政建设责任。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（十二）</w:t>
      </w:r>
      <w:proofErr w:type="gramStart"/>
      <w:r>
        <w:rPr>
          <w:rFonts w:ascii="楷体" w:eastAsia="楷体" w:hAnsi="楷体" w:hint="eastAsia"/>
          <w:b/>
          <w:sz w:val="32"/>
          <w:szCs w:val="32"/>
        </w:rPr>
        <w:t>江丁库</w:t>
      </w:r>
      <w:proofErr w:type="gramEnd"/>
      <w:r>
        <w:rPr>
          <w:rFonts w:ascii="楷体" w:eastAsia="楷体" w:hAnsi="楷体" w:hint="eastAsia"/>
          <w:b/>
          <w:sz w:val="32"/>
          <w:szCs w:val="32"/>
        </w:rPr>
        <w:t>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坚决贯彻落实上级党委的部署要求，立足自身职责，协助市律师协会主要负责人落实全面从严治党及党风廉政建设主体责任。协助指导鹿城区律师行业党委、泰顺县律师</w:t>
      </w:r>
      <w:proofErr w:type="gramStart"/>
      <w:r>
        <w:rPr>
          <w:rFonts w:ascii="仿宋_GB2312" w:eastAsia="仿宋_GB2312" w:hAnsi="仿宋" w:hint="eastAsia"/>
          <w:sz w:val="32"/>
          <w:szCs w:val="32"/>
        </w:rPr>
        <w:t>行业党建联络组落实</w:t>
      </w:r>
      <w:proofErr w:type="gramEnd"/>
      <w:r>
        <w:rPr>
          <w:rFonts w:ascii="仿宋_GB2312" w:eastAsia="仿宋_GB2312" w:hAnsi="仿宋" w:hint="eastAsia"/>
          <w:sz w:val="32"/>
          <w:szCs w:val="32"/>
        </w:rPr>
        <w:t>全面从严治党及党风廉政建设主体责任。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（十三）陈兴良同志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坚决贯彻落实上级党委的部署要求，立足自身职责，协助市律师协会主要负责人落实全面从严治党及党风廉政建设主体责任。协助指导永嘉县律师行业党总支落实全面从严治党及党风廉政建设责任。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（十四）郑海同志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坚决贯彻落实上级党委的部署要求，立足自身职责，协助市律师协会主要负责人落实全面从严治党及党风廉政建设主体责任。协助指导龙湾区律师行业党总支、洞头区律师</w:t>
      </w:r>
      <w:proofErr w:type="gramStart"/>
      <w:r>
        <w:rPr>
          <w:rFonts w:ascii="仿宋_GB2312" w:eastAsia="仿宋_GB2312" w:hAnsi="仿宋" w:hint="eastAsia"/>
          <w:sz w:val="32"/>
          <w:szCs w:val="32"/>
        </w:rPr>
        <w:lastRenderedPageBreak/>
        <w:t>行业党建联络组落实</w:t>
      </w:r>
      <w:proofErr w:type="gramEnd"/>
      <w:r>
        <w:rPr>
          <w:rFonts w:ascii="仿宋_GB2312" w:eastAsia="仿宋_GB2312" w:hAnsi="仿宋" w:hint="eastAsia"/>
          <w:sz w:val="32"/>
          <w:szCs w:val="32"/>
        </w:rPr>
        <w:t>全面从严治党及党风廉政建设责任。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（十五）</w:t>
      </w:r>
      <w:proofErr w:type="gramStart"/>
      <w:r>
        <w:rPr>
          <w:rFonts w:ascii="楷体" w:eastAsia="楷体" w:hAnsi="楷体" w:hint="eastAsia"/>
          <w:b/>
          <w:sz w:val="32"/>
          <w:szCs w:val="32"/>
        </w:rPr>
        <w:t>严凌振</w:t>
      </w:r>
      <w:proofErr w:type="gramEnd"/>
      <w:r>
        <w:rPr>
          <w:rFonts w:ascii="楷体" w:eastAsia="楷体" w:hAnsi="楷体" w:hint="eastAsia"/>
          <w:b/>
          <w:sz w:val="32"/>
          <w:szCs w:val="32"/>
        </w:rPr>
        <w:t>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坚决贯彻落实上级党委的部署要求，立足自身职责，协助市律师协会主要负责人落实全面从严治党及党风廉政建设主体责任。协助指导文成县律师</w:t>
      </w:r>
      <w:proofErr w:type="gramStart"/>
      <w:r>
        <w:rPr>
          <w:rFonts w:ascii="仿宋_GB2312" w:eastAsia="仿宋_GB2312" w:hAnsi="仿宋" w:hint="eastAsia"/>
          <w:sz w:val="32"/>
          <w:szCs w:val="32"/>
        </w:rPr>
        <w:t>行业党建联络组落实</w:t>
      </w:r>
      <w:proofErr w:type="gramEnd"/>
      <w:r>
        <w:rPr>
          <w:rFonts w:ascii="仿宋_GB2312" w:eastAsia="仿宋_GB2312" w:hAnsi="仿宋" w:hint="eastAsia"/>
          <w:sz w:val="32"/>
          <w:szCs w:val="32"/>
        </w:rPr>
        <w:t>全面从严治党及党风廉政建设责任。</w:t>
      </w:r>
    </w:p>
    <w:p w:rsidR="00291F33" w:rsidRDefault="00284B13">
      <w:pPr>
        <w:spacing w:line="560" w:lineRule="exact"/>
        <w:ind w:firstLineChars="200" w:firstLine="643"/>
        <w:rPr>
          <w:rFonts w:ascii="楷体" w:eastAsia="楷体" w:hAnsi="楷体"/>
          <w:b/>
          <w:sz w:val="32"/>
          <w:szCs w:val="32"/>
        </w:rPr>
      </w:pPr>
      <w:r>
        <w:rPr>
          <w:rFonts w:ascii="楷体" w:eastAsia="楷体" w:hAnsi="楷体" w:hint="eastAsia"/>
          <w:b/>
          <w:sz w:val="32"/>
          <w:szCs w:val="32"/>
        </w:rPr>
        <w:t>（十六）张雅同志</w:t>
      </w:r>
    </w:p>
    <w:p w:rsidR="00291F33" w:rsidRDefault="00284B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坚决贯彻落实上级党委的部署要求，立足自身职责，协助市律师协会主要负责人落实全面从严治党及党风廉政建设主体责任。协助指导平阳县律师行业党总支落实全面从严治党及党风廉政建设责任。</w:t>
      </w:r>
    </w:p>
    <w:sectPr w:rsidR="00291F3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AD" w:rsidRDefault="003A08AD">
      <w:r>
        <w:separator/>
      </w:r>
    </w:p>
  </w:endnote>
  <w:endnote w:type="continuationSeparator" w:id="0">
    <w:p w:rsidR="003A08AD" w:rsidRDefault="003A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33" w:rsidRDefault="00284B13">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91F33" w:rsidRDefault="00284B13">
                          <w:pPr>
                            <w:pStyle w:val="a4"/>
                          </w:pPr>
                          <w:r>
                            <w:rPr>
                              <w:rFonts w:hint="eastAsia"/>
                            </w:rPr>
                            <w:fldChar w:fldCharType="begin"/>
                          </w:r>
                          <w:r>
                            <w:rPr>
                              <w:rFonts w:hint="eastAsia"/>
                            </w:rPr>
                            <w:instrText xml:space="preserve"> PAGE  \* MERGEFORMAT </w:instrText>
                          </w:r>
                          <w:r>
                            <w:rPr>
                              <w:rFonts w:hint="eastAsia"/>
                            </w:rPr>
                            <w:fldChar w:fldCharType="separate"/>
                          </w:r>
                          <w:r w:rsidR="00A01FB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91F33" w:rsidRDefault="00284B13">
                    <w:pPr>
                      <w:pStyle w:val="a4"/>
                    </w:pPr>
                    <w:r>
                      <w:rPr>
                        <w:rFonts w:hint="eastAsia"/>
                      </w:rPr>
                      <w:fldChar w:fldCharType="begin"/>
                    </w:r>
                    <w:r>
                      <w:rPr>
                        <w:rFonts w:hint="eastAsia"/>
                      </w:rPr>
                      <w:instrText xml:space="preserve"> PAGE  \* MERGEFORMAT </w:instrText>
                    </w:r>
                    <w:r>
                      <w:rPr>
                        <w:rFonts w:hint="eastAsia"/>
                      </w:rPr>
                      <w:fldChar w:fldCharType="separate"/>
                    </w:r>
                    <w:r w:rsidR="00A01FB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AD" w:rsidRDefault="003A08AD">
      <w:r>
        <w:separator/>
      </w:r>
    </w:p>
  </w:footnote>
  <w:footnote w:type="continuationSeparator" w:id="0">
    <w:p w:rsidR="003A08AD" w:rsidRDefault="003A0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86"/>
    <w:rsid w:val="000E4A65"/>
    <w:rsid w:val="001055B3"/>
    <w:rsid w:val="00154D20"/>
    <w:rsid w:val="001619C2"/>
    <w:rsid w:val="00284B13"/>
    <w:rsid w:val="00291F33"/>
    <w:rsid w:val="003A08AD"/>
    <w:rsid w:val="004A3F86"/>
    <w:rsid w:val="005146C5"/>
    <w:rsid w:val="006B3651"/>
    <w:rsid w:val="007863F0"/>
    <w:rsid w:val="00863E96"/>
    <w:rsid w:val="0096383D"/>
    <w:rsid w:val="00A01FBB"/>
    <w:rsid w:val="00A84CA6"/>
    <w:rsid w:val="00BA1840"/>
    <w:rsid w:val="00C74E32"/>
    <w:rsid w:val="00D50073"/>
    <w:rsid w:val="00DF1B3F"/>
    <w:rsid w:val="00DF2D6B"/>
    <w:rsid w:val="00E50BCB"/>
    <w:rsid w:val="00F31194"/>
    <w:rsid w:val="4D6D1D93"/>
    <w:rsid w:val="56DE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3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locked/>
    <w:rPr>
      <w:rFonts w:ascii="Times New Roman" w:eastAsia="宋体" w:hAnsi="Times New Roman"/>
      <w:sz w:val="18"/>
    </w:rPr>
  </w:style>
  <w:style w:type="character" w:customStyle="1" w:styleId="Char1">
    <w:name w:val="页眉 Char"/>
    <w:basedOn w:val="a0"/>
    <w:link w:val="a5"/>
    <w:uiPriority w:val="99"/>
    <w:locked/>
    <w:rPr>
      <w:rFonts w:ascii="Times New Roman" w:eastAsia="宋体" w:hAnsi="Times New Roman"/>
      <w:sz w:val="18"/>
    </w:rPr>
  </w:style>
  <w:style w:type="paragraph" w:customStyle="1" w:styleId="a6">
    <w:name w:val="公文标题"/>
    <w:next w:val="a"/>
    <w:uiPriority w:val="99"/>
    <w:pPr>
      <w:spacing w:line="360" w:lineRule="auto"/>
      <w:jc w:val="center"/>
    </w:pPr>
    <w:rPr>
      <w:rFonts w:eastAsia="方正小标宋简体"/>
      <w:b/>
      <w:bCs/>
      <w:kern w:val="44"/>
      <w:sz w:val="44"/>
      <w:szCs w:val="44"/>
    </w:rPr>
  </w:style>
  <w:style w:type="paragraph" w:customStyle="1" w:styleId="a7">
    <w:name w:val="公文正文"/>
    <w:uiPriority w:val="99"/>
    <w:pPr>
      <w:snapToGrid w:val="0"/>
      <w:jc w:val="both"/>
    </w:pPr>
    <w:rPr>
      <w:rFonts w:ascii="仿宋_GB2312" w:eastAsia="仿宋_GB2312" w:hAnsi="仿宋"/>
      <w:bCs/>
      <w:kern w:val="44"/>
      <w:sz w:val="32"/>
      <w:szCs w:val="44"/>
    </w:rPr>
  </w:style>
  <w:style w:type="character" w:customStyle="1" w:styleId="Char">
    <w:name w:val="日期 Char"/>
    <w:basedOn w:val="a0"/>
    <w:link w:val="a3"/>
    <w:uiPriority w:val="99"/>
    <w:semiHidden/>
    <w:qFormat/>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3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locked/>
    <w:rPr>
      <w:rFonts w:ascii="Times New Roman" w:eastAsia="宋体" w:hAnsi="Times New Roman"/>
      <w:sz w:val="18"/>
    </w:rPr>
  </w:style>
  <w:style w:type="character" w:customStyle="1" w:styleId="Char1">
    <w:name w:val="页眉 Char"/>
    <w:basedOn w:val="a0"/>
    <w:link w:val="a5"/>
    <w:uiPriority w:val="99"/>
    <w:locked/>
    <w:rPr>
      <w:rFonts w:ascii="Times New Roman" w:eastAsia="宋体" w:hAnsi="Times New Roman"/>
      <w:sz w:val="18"/>
    </w:rPr>
  </w:style>
  <w:style w:type="paragraph" w:customStyle="1" w:styleId="a6">
    <w:name w:val="公文标题"/>
    <w:next w:val="a"/>
    <w:uiPriority w:val="99"/>
    <w:pPr>
      <w:spacing w:line="360" w:lineRule="auto"/>
      <w:jc w:val="center"/>
    </w:pPr>
    <w:rPr>
      <w:rFonts w:eastAsia="方正小标宋简体"/>
      <w:b/>
      <w:bCs/>
      <w:kern w:val="44"/>
      <w:sz w:val="44"/>
      <w:szCs w:val="44"/>
    </w:rPr>
  </w:style>
  <w:style w:type="paragraph" w:customStyle="1" w:styleId="a7">
    <w:name w:val="公文正文"/>
    <w:uiPriority w:val="99"/>
    <w:pPr>
      <w:snapToGrid w:val="0"/>
      <w:jc w:val="both"/>
    </w:pPr>
    <w:rPr>
      <w:rFonts w:ascii="仿宋_GB2312" w:eastAsia="仿宋_GB2312" w:hAnsi="仿宋"/>
      <w:bCs/>
      <w:kern w:val="44"/>
      <w:sz w:val="32"/>
      <w:szCs w:val="44"/>
    </w:rPr>
  </w:style>
  <w:style w:type="character" w:customStyle="1" w:styleId="Char">
    <w:name w:val="日期 Char"/>
    <w:basedOn w:val="a0"/>
    <w:link w:val="a3"/>
    <w:uiPriority w:val="99"/>
    <w:semiHidden/>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李建业</dc:creator>
  <cp:lastModifiedBy>施卓人</cp:lastModifiedBy>
  <cp:revision>6</cp:revision>
  <cp:lastPrinted>2019-04-27T00:20:00Z</cp:lastPrinted>
  <dcterms:created xsi:type="dcterms:W3CDTF">2019-04-26T13:57:00Z</dcterms:created>
  <dcterms:modified xsi:type="dcterms:W3CDTF">2019-04-28T06:55:00Z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