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b/>
          <w:bCs/>
          <w:sz w:val="44"/>
          <w:szCs w:val="44"/>
          <w:lang w:val="en-US" w:eastAsia="zh-CN"/>
        </w:rPr>
        <w:t>芳园筑向帝城西</w:t>
      </w:r>
    </w:p>
    <w:p>
      <w:pPr>
        <w:jc w:val="right"/>
        <w:rPr>
          <w:rFonts w:hint="eastAsia"/>
          <w:sz w:val="28"/>
          <w:szCs w:val="28"/>
          <w:lang w:val="en-US" w:eastAsia="zh-CN"/>
        </w:rPr>
      </w:pPr>
      <w:r>
        <w:rPr>
          <w:rFonts w:hint="eastAsia"/>
          <w:sz w:val="28"/>
          <w:szCs w:val="28"/>
          <w:lang w:val="en-US" w:eastAsia="zh-CN"/>
        </w:rPr>
        <w:t>——推论圆明园系大观园之原型</w:t>
      </w:r>
    </w:p>
    <w:p>
      <w:pPr>
        <w:jc w:val="center"/>
        <w:rPr>
          <w:rFonts w:hint="default"/>
          <w:sz w:val="21"/>
          <w:szCs w:val="21"/>
          <w:lang w:val="en-US" w:eastAsia="zh-CN"/>
        </w:rPr>
      </w:pPr>
      <w:r>
        <w:rPr>
          <w:rFonts w:hint="eastAsia"/>
          <w:sz w:val="21"/>
          <w:szCs w:val="21"/>
          <w:lang w:val="en-US" w:eastAsia="zh-CN"/>
        </w:rPr>
        <w:t>作者：张石晟</w:t>
      </w:r>
      <w:r>
        <w:rPr>
          <w:rStyle w:val="10"/>
          <w:rFonts w:hint="eastAsia"/>
          <w:sz w:val="21"/>
          <w:szCs w:val="21"/>
          <w:lang w:val="en-US" w:eastAsia="zh-CN"/>
        </w:rPr>
        <w:footnoteReference w:id="0"/>
      </w:r>
    </w:p>
    <w:p>
      <w:pPr>
        <w:ind w:firstLine="422" w:firstLineChars="200"/>
        <w:jc w:val="both"/>
        <w:rPr>
          <w:rFonts w:hint="eastAsia"/>
          <w:b/>
          <w:bCs/>
          <w:sz w:val="21"/>
          <w:szCs w:val="21"/>
          <w:lang w:val="en-US" w:eastAsia="zh-CN"/>
        </w:rPr>
      </w:pPr>
    </w:p>
    <w:p>
      <w:pPr>
        <w:ind w:firstLine="422" w:firstLineChars="200"/>
        <w:jc w:val="both"/>
        <w:rPr>
          <w:rFonts w:hint="default"/>
          <w:sz w:val="21"/>
          <w:szCs w:val="21"/>
          <w:lang w:val="en-US" w:eastAsia="zh-CN"/>
        </w:rPr>
      </w:pPr>
      <w:r>
        <w:rPr>
          <w:rFonts w:hint="eastAsia"/>
          <w:b/>
          <w:bCs/>
          <w:sz w:val="21"/>
          <w:szCs w:val="21"/>
          <w:lang w:val="en-US" w:eastAsia="zh-CN"/>
        </w:rPr>
        <w:t>内容提要：</w:t>
      </w:r>
      <w:r>
        <w:rPr>
          <w:rFonts w:hint="eastAsia"/>
          <w:sz w:val="21"/>
          <w:szCs w:val="21"/>
          <w:lang w:val="en-US" w:eastAsia="zh-CN"/>
        </w:rPr>
        <w:t>本文旨在推论《红楼梦》中大观园的原型为皇家园林，并进一步推论就是圆明园。笔者通过小说中故事发生地的方位线索，结合红学前辈的结论推定就是北京城后，开始先以历史事实对看小说中的“假语存真事”以比较大观园与圆明园，并提出假设；辅以列明作者的部分生平中与圆明园可能存在的交集，从时空上证明可能性；再从小说的诗词曲赋中寻找大观园原型的踪迹，最后就圆明园和大观园里几处极其相似的景致进行详细比照，以得出大观园原型推论。</w:t>
      </w:r>
    </w:p>
    <w:p>
      <w:pPr>
        <w:ind w:firstLine="422" w:firstLineChars="200"/>
        <w:jc w:val="both"/>
        <w:rPr>
          <w:rFonts w:hint="eastAsia"/>
          <w:b/>
          <w:bCs/>
          <w:sz w:val="21"/>
          <w:szCs w:val="21"/>
          <w:lang w:val="en-US" w:eastAsia="zh-CN"/>
        </w:rPr>
      </w:pPr>
      <w:r>
        <w:rPr>
          <w:rFonts w:hint="eastAsia"/>
          <w:b/>
          <w:bCs/>
          <w:sz w:val="21"/>
          <w:szCs w:val="21"/>
          <w:lang w:val="en-US" w:eastAsia="zh-CN"/>
        </w:rPr>
        <w:t>关键词：</w:t>
      </w:r>
      <w:r>
        <w:rPr>
          <w:rFonts w:hint="eastAsia"/>
          <w:sz w:val="21"/>
          <w:szCs w:val="21"/>
          <w:lang w:val="en-US" w:eastAsia="zh-CN"/>
        </w:rPr>
        <w:t>红楼梦、大观园、圆明园、原型、曹雪芹</w:t>
      </w:r>
    </w:p>
    <w:p>
      <w:pPr>
        <w:numPr>
          <w:ilvl w:val="0"/>
          <w:numId w:val="0"/>
        </w:numPr>
        <w:ind w:firstLine="422" w:firstLineChars="200"/>
        <w:rPr>
          <w:rFonts w:hint="eastAsia"/>
          <w:b/>
          <w:bCs/>
          <w:sz w:val="21"/>
          <w:szCs w:val="21"/>
          <w:lang w:val="en-US" w:eastAsia="zh-CN"/>
        </w:rPr>
      </w:pPr>
      <w:r>
        <w:rPr>
          <w:rFonts w:hint="eastAsia"/>
          <w:b/>
          <w:bCs/>
          <w:sz w:val="21"/>
          <w:szCs w:val="21"/>
          <w:lang w:val="en-US" w:eastAsia="zh-CN"/>
        </w:rPr>
        <w:t>一、原型的存在</w:t>
      </w:r>
    </w:p>
    <w:p>
      <w:pPr>
        <w:numPr>
          <w:ilvl w:val="0"/>
          <w:numId w:val="0"/>
        </w:numPr>
        <w:ind w:firstLine="420" w:firstLineChars="200"/>
        <w:rPr>
          <w:rFonts w:hint="default"/>
          <w:sz w:val="21"/>
          <w:szCs w:val="21"/>
          <w:lang w:val="en-US" w:eastAsia="zh-CN"/>
        </w:rPr>
      </w:pPr>
      <w:r>
        <w:rPr>
          <w:rFonts w:hint="eastAsia"/>
          <w:sz w:val="21"/>
          <w:szCs w:val="21"/>
          <w:lang w:val="en-US" w:eastAsia="zh-CN"/>
        </w:rPr>
        <w:t>周汝昌先生曾在《红楼梦新证》中断言：“总之，曹雪芹的园子是有模型在胸的。”笔者深表赞同。各大红学名家对大观园的原型都提出过各自的看法，主流意见包括：胡适、吴世昌先生的随园说（包括随园加创说），赵岗先生的江宁织造署说，吴心柳先生的恭王府说。虽众说纷纭，但大观园必有原型，确为共识。笔者才疏学浅，经过近年来的发掘，还是斗胆提出一项推论：大观园的原型应是圆明园，现陈如下拙见，期能抛砖引玉。</w:t>
      </w:r>
    </w:p>
    <w:p>
      <w:pPr>
        <w:numPr>
          <w:ilvl w:val="0"/>
          <w:numId w:val="0"/>
        </w:numPr>
        <w:ind w:firstLine="422" w:firstLineChars="200"/>
        <w:rPr>
          <w:rFonts w:hint="default"/>
          <w:b/>
          <w:bCs/>
          <w:sz w:val="21"/>
          <w:szCs w:val="21"/>
          <w:lang w:val="en-US" w:eastAsia="zh-CN"/>
        </w:rPr>
      </w:pPr>
      <w:r>
        <w:rPr>
          <w:rFonts w:hint="eastAsia"/>
          <w:b/>
          <w:bCs/>
          <w:sz w:val="21"/>
          <w:szCs w:val="21"/>
          <w:lang w:val="en-US" w:eastAsia="zh-CN"/>
        </w:rPr>
        <w:t>二、方位的推定</w:t>
      </w:r>
    </w:p>
    <w:p>
      <w:pPr>
        <w:numPr>
          <w:ilvl w:val="0"/>
          <w:numId w:val="0"/>
        </w:numPr>
        <w:ind w:firstLine="420" w:firstLineChars="200"/>
        <w:rPr>
          <w:rFonts w:hint="default"/>
          <w:sz w:val="21"/>
          <w:szCs w:val="21"/>
          <w:lang w:val="en-US" w:eastAsia="zh-CN"/>
        </w:rPr>
      </w:pPr>
      <w:r>
        <w:rPr>
          <w:rFonts w:hint="eastAsia" w:ascii="宋体" w:hAnsi="宋体" w:eastAsia="宋体" w:cs="宋体"/>
          <w:sz w:val="21"/>
          <w:szCs w:val="21"/>
          <w:lang w:val="en-US" w:eastAsia="zh-CN"/>
        </w:rPr>
        <w:t>1</w:t>
      </w:r>
      <w:r>
        <w:rPr>
          <w:rFonts w:hint="eastAsia"/>
          <w:sz w:val="21"/>
          <w:szCs w:val="21"/>
          <w:lang w:val="en-US" w:eastAsia="zh-CN"/>
        </w:rPr>
        <w:t>、《红楼梦》故事发生地即北京</w:t>
      </w:r>
    </w:p>
    <w:p>
      <w:pPr>
        <w:numPr>
          <w:ilvl w:val="0"/>
          <w:numId w:val="0"/>
        </w:numPr>
        <w:ind w:firstLine="420" w:firstLineChars="200"/>
        <w:rPr>
          <w:rFonts w:hint="eastAsia"/>
          <w:sz w:val="21"/>
          <w:szCs w:val="21"/>
          <w:lang w:val="en-US" w:eastAsia="zh-CN"/>
        </w:rPr>
      </w:pPr>
      <w:r>
        <w:rPr>
          <w:rFonts w:hint="eastAsia"/>
          <w:sz w:val="21"/>
          <w:szCs w:val="21"/>
          <w:lang w:val="en-US" w:eastAsia="zh-CN"/>
        </w:rPr>
        <w:t>《红楼梦》地点问题的出现是作者存心所留下的，但经过红学前辈多年研究，认定故事发生地在北京，已为绝大部分红学家所共识。《石头记甲戌本》凡例中写道：</w:t>
      </w:r>
    </w:p>
    <w:p>
      <w:pPr>
        <w:numPr>
          <w:ilvl w:val="0"/>
          <w:numId w:val="0"/>
        </w:num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书中凡写长安，在文人笔墨之间，则从古之称。凡愚夫妇儿女子家常口角，则曰中京，是不欲着迹于方向也。盖天子之邦，亦当以中为尊，特避其东南西北四字样也。</w:t>
      </w:r>
    </w:p>
    <w:p>
      <w:pPr>
        <w:numPr>
          <w:ilvl w:val="0"/>
          <w:numId w:val="0"/>
        </w:num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第一回在“然后好携你到那昌明隆盛之邦”一句又有侧批曰：</w:t>
      </w:r>
    </w:p>
    <w:p>
      <w:pPr>
        <w:numPr>
          <w:ilvl w:val="0"/>
          <w:numId w:val="0"/>
        </w:numPr>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伏长安大都。</w:t>
      </w:r>
    </w:p>
    <w:p>
      <w:pPr>
        <w:numPr>
          <w:ilvl w:val="0"/>
          <w:numId w:val="0"/>
        </w:numPr>
        <w:ind w:firstLine="420" w:firstLineChars="200"/>
        <w:rPr>
          <w:rFonts w:hint="eastAsia"/>
          <w:sz w:val="21"/>
          <w:szCs w:val="21"/>
          <w:lang w:val="en-US" w:eastAsia="zh-CN"/>
        </w:rPr>
      </w:pPr>
      <w:r>
        <w:rPr>
          <w:rFonts w:hint="eastAsia" w:ascii="宋体" w:hAnsi="宋体" w:eastAsia="宋体" w:cs="宋体"/>
          <w:sz w:val="21"/>
          <w:szCs w:val="21"/>
          <w:lang w:val="en-US" w:eastAsia="zh-CN"/>
        </w:rPr>
        <w:t>可见书中“长安”即首都的代称，正即凡例中所谓“从古之称”，“大都”亦正是北京的古称。周汝昌先生对上述凡例内容亦认为：“这是又明白逗漏，又故布疑阵，然而已经是清楚地告诉我们所写就是北京了</w:t>
      </w:r>
      <w:r>
        <w:rPr>
          <w:rStyle w:val="10"/>
          <w:rFonts w:hint="eastAsia" w:ascii="宋体" w:hAnsi="宋体" w:eastAsia="宋体" w:cs="宋体"/>
          <w:sz w:val="21"/>
          <w:szCs w:val="21"/>
          <w:lang w:val="en-US" w:eastAsia="zh-CN"/>
        </w:rPr>
        <w:footnoteReference w:id="1"/>
      </w:r>
      <w:r>
        <w:rPr>
          <w:rFonts w:hint="eastAsia" w:ascii="宋体" w:hAnsi="宋体" w:eastAsia="宋体" w:cs="宋体"/>
          <w:sz w:val="21"/>
          <w:szCs w:val="21"/>
          <w:lang w:val="en-US" w:eastAsia="zh-CN"/>
        </w:rPr>
        <w:t>”。</w:t>
      </w:r>
      <w:r>
        <w:rPr>
          <w:rFonts w:hint="eastAsia"/>
          <w:sz w:val="21"/>
          <w:szCs w:val="21"/>
          <w:lang w:val="en-US" w:eastAsia="zh-CN"/>
        </w:rPr>
        <w:t>俞平伯先生在《红楼梦研究》中说：“这可见《红楼梦》底地方，是在北京”、“我们可以借作者的生平，参合书中所叙述，积极地证明其北京”。</w:t>
      </w:r>
    </w:p>
    <w:p>
      <w:pPr>
        <w:numPr>
          <w:ilvl w:val="0"/>
          <w:numId w:val="0"/>
        </w:numPr>
        <w:ind w:firstLine="420" w:firstLineChars="200"/>
        <w:rPr>
          <w:rFonts w:hint="eastAsia"/>
          <w:sz w:val="21"/>
          <w:szCs w:val="21"/>
          <w:lang w:val="en-US" w:eastAsia="zh-CN"/>
        </w:rPr>
      </w:pPr>
      <w:r>
        <w:rPr>
          <w:rFonts w:hint="eastAsia"/>
          <w:sz w:val="21"/>
          <w:szCs w:val="21"/>
          <w:lang w:val="en-US" w:eastAsia="zh-CN"/>
        </w:rPr>
        <w:t>笔者亦深信《红楼梦》所写即北京，在《孙温绘全本红楼梦》中，我见各配图背景远处，常现一白塔。按清人孙温绘《红楼梦》配图历时三十六载，投入了大量精力，为何他要在图中大量绘制然各版《红楼梦》书中均从未提及之白塔？显然，清人孙温认为“长安大都”应有白塔。</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sz w:val="21"/>
          <w:szCs w:val="21"/>
          <w:lang w:val="en-US" w:eastAsia="zh-CN"/>
        </w:rPr>
        <w:t>白塔即喇嘛塔，是</w:t>
      </w:r>
      <w:r>
        <w:rPr>
          <w:rFonts w:hint="eastAsia" w:ascii="Arial" w:hAnsi="Arial" w:eastAsia="宋体" w:cs="Arial"/>
          <w:i w:val="0"/>
          <w:iCs w:val="0"/>
          <w:caps w:val="0"/>
          <w:color w:val="auto"/>
          <w:spacing w:val="0"/>
          <w:sz w:val="21"/>
          <w:szCs w:val="21"/>
          <w:shd w:val="clear" w:fill="FFFFFF"/>
        </w:rPr>
        <w:t>藏传佛教的一种独特的建筑形式</w:t>
      </w:r>
      <w:r>
        <w:rPr>
          <w:rFonts w:hint="eastAsia" w:ascii="Arial" w:hAnsi="Arial" w:eastAsia="宋体" w:cs="Arial"/>
          <w:i w:val="0"/>
          <w:iCs w:val="0"/>
          <w:caps w:val="0"/>
          <w:color w:val="auto"/>
          <w:spacing w:val="0"/>
          <w:sz w:val="21"/>
          <w:szCs w:val="21"/>
          <w:shd w:val="clear" w:fill="FFFFFF"/>
          <w:lang w:eastAsia="zh-CN"/>
        </w:rPr>
        <w:t>，</w:t>
      </w:r>
      <w:r>
        <w:rPr>
          <w:rFonts w:hint="eastAsia" w:ascii="Arial" w:hAnsi="Arial" w:eastAsia="宋体" w:cs="Arial"/>
          <w:i w:val="0"/>
          <w:iCs w:val="0"/>
          <w:caps w:val="0"/>
          <w:color w:val="auto"/>
          <w:spacing w:val="0"/>
          <w:sz w:val="21"/>
          <w:szCs w:val="21"/>
          <w:shd w:val="clear" w:fill="FFFFFF"/>
          <w:lang w:val="en-US" w:eastAsia="zh-CN"/>
        </w:rPr>
        <w:t>我国有白塔的城市主要是</w:t>
      </w:r>
      <w:r>
        <w:rPr>
          <w:rFonts w:hint="eastAsia" w:ascii="宋体" w:hAnsi="宋体" w:eastAsia="宋体" w:cs="宋体"/>
          <w:i w:val="0"/>
          <w:iCs w:val="0"/>
          <w:caps w:val="0"/>
          <w:color w:val="auto"/>
          <w:spacing w:val="0"/>
          <w:sz w:val="21"/>
          <w:szCs w:val="21"/>
          <w:shd w:val="clear" w:fill="FFFFFF"/>
        </w:rPr>
        <w:t>扬州、沈阳、山西、</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"https://baike.baidu.com/item/%E4%BA%94%E5%8F%B0%E5%B1%B1" \t "https://baike.baidu.com/item/%E8%A6%86%E9%92%B5%E5%BC%8F%E5%A1%94/_blank"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9"/>
          <w:rFonts w:hint="eastAsia" w:ascii="宋体" w:hAnsi="宋体" w:eastAsia="宋体" w:cs="宋体"/>
          <w:i w:val="0"/>
          <w:iCs w:val="0"/>
          <w:caps w:val="0"/>
          <w:color w:val="auto"/>
          <w:spacing w:val="0"/>
          <w:sz w:val="21"/>
          <w:szCs w:val="21"/>
          <w:u w:val="none"/>
          <w:shd w:val="clear" w:fill="FFFFFF"/>
        </w:rPr>
        <w:t>五台山</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、呼和浩特、甘肃张掖</w:t>
      </w:r>
      <w:r>
        <w:rPr>
          <w:rFonts w:hint="eastAsia" w:ascii="宋体" w:hAnsi="宋体" w:eastAsia="宋体" w:cs="宋体"/>
          <w:i w:val="0"/>
          <w:iCs w:val="0"/>
          <w:caps w:val="0"/>
          <w:color w:val="auto"/>
          <w:spacing w:val="0"/>
          <w:sz w:val="21"/>
          <w:szCs w:val="21"/>
          <w:shd w:val="clear" w:fill="FFFFFF"/>
          <w:lang w:val="en-US" w:eastAsia="zh-CN"/>
        </w:rPr>
        <w:t>等，藏区更不必说</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但以上城市均与《红楼梦》的成书无关，与《红楼梦》有关又有白塔的城市，只有北京。</w:t>
      </w:r>
    </w:p>
    <w:p>
      <w:pPr>
        <w:numPr>
          <w:ilvl w:val="0"/>
          <w:numId w:val="0"/>
        </w:numPr>
        <w:ind w:firstLine="420" w:firstLineChars="200"/>
        <w:rPr>
          <w:rFonts w:hint="eastAsia"/>
          <w:sz w:val="21"/>
          <w:szCs w:val="21"/>
          <w:lang w:val="en-US" w:eastAsia="zh-CN"/>
        </w:rPr>
      </w:pPr>
      <w:r>
        <w:rPr>
          <w:rFonts w:hint="eastAsia" w:ascii="宋体" w:hAnsi="宋体" w:eastAsia="宋体" w:cs="宋体"/>
          <w:i w:val="0"/>
          <w:iCs w:val="0"/>
          <w:caps w:val="0"/>
          <w:color w:val="auto"/>
          <w:spacing w:val="0"/>
          <w:sz w:val="21"/>
          <w:szCs w:val="21"/>
          <w:shd w:val="clear" w:fill="FFFFFF"/>
          <w:lang w:val="en-US" w:eastAsia="zh-CN"/>
        </w:rPr>
        <w:t>北京城有多处白塔，比较有名的有</w:t>
      </w:r>
      <w:r>
        <w:rPr>
          <w:rFonts w:hint="eastAsia" w:ascii="宋体" w:hAnsi="宋体" w:eastAsia="宋体" w:cs="宋体"/>
          <w:i w:val="0"/>
          <w:iCs w:val="0"/>
          <w:caps w:val="0"/>
          <w:color w:val="auto"/>
          <w:spacing w:val="0"/>
          <w:sz w:val="21"/>
          <w:szCs w:val="21"/>
          <w:shd w:val="clear" w:fill="FFFFFF"/>
        </w:rPr>
        <w:t>妙应寺白塔、北海</w:t>
      </w:r>
      <w:r>
        <w:rPr>
          <w:rFonts w:hint="eastAsia" w:ascii="宋体" w:hAnsi="宋体" w:eastAsia="宋体" w:cs="宋体"/>
          <w:i w:val="0"/>
          <w:iCs w:val="0"/>
          <w:caps w:val="0"/>
          <w:color w:val="auto"/>
          <w:spacing w:val="0"/>
          <w:sz w:val="21"/>
          <w:szCs w:val="21"/>
          <w:shd w:val="clear" w:fill="FFFFFF"/>
          <w:lang w:val="en-US" w:eastAsia="zh-CN"/>
        </w:rPr>
        <w:t>公园</w:t>
      </w:r>
      <w:r>
        <w:rPr>
          <w:rFonts w:hint="eastAsia" w:ascii="宋体" w:hAnsi="宋体" w:eastAsia="宋体" w:cs="宋体"/>
          <w:i w:val="0"/>
          <w:iCs w:val="0"/>
          <w:caps w:val="0"/>
          <w:color w:val="auto"/>
          <w:spacing w:val="0"/>
          <w:sz w:val="21"/>
          <w:szCs w:val="21"/>
          <w:shd w:val="clear" w:fill="FFFFFF"/>
        </w:rPr>
        <w:t>白塔、大觉寺迦陵舍利塔、妙峰山石塔、北京白塔庵塔</w:t>
      </w:r>
      <w:r>
        <w:rPr>
          <w:rFonts w:hint="eastAsia"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除妙峰山石塔建于1934年，从时间上可以排除与孙温的关系以外，</w:t>
      </w:r>
      <w:r>
        <w:rPr>
          <w:rFonts w:hint="eastAsia" w:ascii="宋体" w:hAnsi="宋体" w:eastAsia="宋体" w:cs="宋体"/>
          <w:i w:val="0"/>
          <w:iCs w:val="0"/>
          <w:caps w:val="0"/>
          <w:color w:val="auto"/>
          <w:spacing w:val="0"/>
          <w:sz w:val="21"/>
          <w:szCs w:val="21"/>
          <w:shd w:val="clear" w:fill="FFFFFF"/>
        </w:rPr>
        <w:t>妙应寺白塔</w:t>
      </w:r>
      <w:r>
        <w:rPr>
          <w:rFonts w:hint="eastAsia" w:ascii="宋体" w:hAnsi="宋体" w:eastAsia="宋体" w:cs="宋体"/>
          <w:i w:val="0"/>
          <w:iCs w:val="0"/>
          <w:caps w:val="0"/>
          <w:color w:val="auto"/>
          <w:spacing w:val="0"/>
          <w:sz w:val="21"/>
          <w:szCs w:val="21"/>
          <w:shd w:val="clear" w:fill="FFFFFF"/>
          <w:lang w:val="en-US" w:eastAsia="zh-CN"/>
        </w:rPr>
        <w:t>建于</w:t>
      </w:r>
      <w:r>
        <w:rPr>
          <w:rFonts w:hint="eastAsia" w:ascii="Arial" w:hAnsi="Arial" w:eastAsia="宋体" w:cs="Arial"/>
          <w:i w:val="0"/>
          <w:iCs w:val="0"/>
          <w:caps w:val="0"/>
          <w:color w:val="auto"/>
          <w:spacing w:val="0"/>
          <w:sz w:val="21"/>
          <w:szCs w:val="21"/>
          <w:shd w:val="clear" w:fill="FFFFFF"/>
        </w:rPr>
        <w:t>元至元八年</w:t>
      </w:r>
      <w:r>
        <w:rPr>
          <w:rFonts w:hint="eastAsia" w:ascii="Arial" w:hAnsi="Arial" w:eastAsia="宋体" w:cs="Arial"/>
          <w:i w:val="0"/>
          <w:iCs w:val="0"/>
          <w:caps w:val="0"/>
          <w:color w:val="auto"/>
          <w:spacing w:val="0"/>
          <w:sz w:val="21"/>
          <w:szCs w:val="21"/>
          <w:shd w:val="clear" w:fill="FFFFFF"/>
          <w:lang w:eastAsia="zh-CN"/>
        </w:rPr>
        <w:t>、</w:t>
      </w:r>
      <w:r>
        <w:rPr>
          <w:rFonts w:hint="eastAsia" w:ascii="Arial" w:hAnsi="Arial" w:eastAsia="宋体" w:cs="Arial"/>
          <w:i w:val="0"/>
          <w:iCs w:val="0"/>
          <w:caps w:val="0"/>
          <w:color w:val="auto"/>
          <w:spacing w:val="0"/>
          <w:sz w:val="21"/>
          <w:szCs w:val="21"/>
          <w:shd w:val="clear" w:fill="FFFFFF"/>
          <w:lang w:val="en-US" w:eastAsia="zh-CN"/>
        </w:rPr>
        <w:t>北海公园白塔建于清顺治八年</w:t>
      </w:r>
      <w:r>
        <w:rPr>
          <w:rFonts w:hint="eastAsia" w:ascii="宋体" w:hAnsi="宋体" w:eastAsia="宋体" w:cs="宋体"/>
          <w:i w:val="0"/>
          <w:iCs w:val="0"/>
          <w:caps w:val="0"/>
          <w:color w:val="auto"/>
          <w:spacing w:val="0"/>
          <w:sz w:val="21"/>
          <w:szCs w:val="21"/>
          <w:shd w:val="clear" w:fill="FFFFFF"/>
          <w:lang w:val="en-US" w:eastAsia="zh-CN"/>
        </w:rPr>
        <w:t>（1651）</w:t>
      </w:r>
      <w:r>
        <w:rPr>
          <w:rFonts w:hint="eastAsia" w:ascii="Arial" w:hAnsi="Arial" w:eastAsia="宋体" w:cs="Arial"/>
          <w:i w:val="0"/>
          <w:iCs w:val="0"/>
          <w:caps w:val="0"/>
          <w:color w:val="auto"/>
          <w:spacing w:val="0"/>
          <w:sz w:val="21"/>
          <w:szCs w:val="21"/>
          <w:shd w:val="clear" w:fill="FFFFFF"/>
          <w:lang w:val="en-US" w:eastAsia="zh-CN"/>
        </w:rPr>
        <w:t>，重建于雍正八年（</w:t>
      </w:r>
      <w:r>
        <w:rPr>
          <w:rFonts w:hint="eastAsia" w:ascii="宋体" w:hAnsi="宋体" w:eastAsia="宋体" w:cs="宋体"/>
          <w:i w:val="0"/>
          <w:iCs w:val="0"/>
          <w:caps w:val="0"/>
          <w:color w:val="auto"/>
          <w:spacing w:val="0"/>
          <w:sz w:val="21"/>
          <w:szCs w:val="21"/>
          <w:shd w:val="clear" w:fill="FFFFFF"/>
          <w:lang w:val="en-US" w:eastAsia="zh-CN"/>
        </w:rPr>
        <w:t>1730</w:t>
      </w:r>
      <w:r>
        <w:rPr>
          <w:rFonts w:hint="eastAsia" w:ascii="Arial" w:hAnsi="Arial" w:eastAsia="宋体" w:cs="Arial"/>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rPr>
        <w:t>大觉寺迦陵舍利塔</w:t>
      </w:r>
      <w:r>
        <w:rPr>
          <w:rFonts w:hint="eastAsia" w:ascii="宋体" w:hAnsi="宋体" w:eastAsia="宋体" w:cs="宋体"/>
          <w:i w:val="0"/>
          <w:iCs w:val="0"/>
          <w:caps w:val="0"/>
          <w:color w:val="auto"/>
          <w:spacing w:val="0"/>
          <w:sz w:val="21"/>
          <w:szCs w:val="21"/>
          <w:shd w:val="clear" w:fill="FFFFFF"/>
          <w:lang w:val="en-US" w:eastAsia="zh-CN"/>
        </w:rPr>
        <w:t>建于乾隆十二年（1747）、白塔庵塔应建于明朝。当孙温在画红楼梦绣像图时，上述白塔都屹立于北京城里，自当成为了孙温的素材。</w:t>
      </w:r>
    </w:p>
    <w:p>
      <w:pPr>
        <w:numPr>
          <w:ilvl w:val="0"/>
          <w:numId w:val="0"/>
        </w:numPr>
        <w:rPr>
          <w:rFonts w:hint="eastAsia"/>
          <w:sz w:val="21"/>
          <w:szCs w:val="21"/>
          <w:lang w:val="en-US" w:eastAsia="zh-CN"/>
        </w:rPr>
      </w:pPr>
      <w:r>
        <w:rPr>
          <w:rFonts w:hint="eastAsia"/>
          <w:sz w:val="21"/>
          <w:szCs w:val="21"/>
          <w:lang w:val="en-US" w:eastAsia="zh-CN"/>
        </w:rPr>
        <w:drawing>
          <wp:inline distT="0" distB="0" distL="114300" distR="114300">
            <wp:extent cx="5273675" cy="3010535"/>
            <wp:effectExtent l="0" t="0" r="3175" b="18415"/>
            <wp:docPr id="6" name="图片 6" descr="贾元春才选凤藻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贾元春才选凤藻宫"/>
                    <pic:cNvPicPr>
                      <a:picLocks noChangeAspect="1"/>
                    </pic:cNvPicPr>
                  </pic:nvPicPr>
                  <pic:blipFill>
                    <a:blip r:embed="rId6"/>
                    <a:stretch>
                      <a:fillRect/>
                    </a:stretch>
                  </pic:blipFill>
                  <pic:spPr>
                    <a:xfrm>
                      <a:off x="0" y="0"/>
                      <a:ext cx="5273675" cy="3010535"/>
                    </a:xfrm>
                    <a:prstGeom prst="rect">
                      <a:avLst/>
                    </a:prstGeom>
                  </pic:spPr>
                </pic:pic>
              </a:graphicData>
            </a:graphic>
          </wp:inline>
        </w:drawing>
      </w:r>
    </w:p>
    <w:p>
      <w:pPr>
        <w:numPr>
          <w:ilvl w:val="0"/>
          <w:numId w:val="0"/>
        </w:numPr>
        <w:jc w:val="center"/>
        <w:rPr>
          <w:rFonts w:hint="eastAsia"/>
          <w:sz w:val="21"/>
          <w:szCs w:val="21"/>
          <w:lang w:val="en-US" w:eastAsia="zh-CN"/>
        </w:rPr>
      </w:pPr>
      <w:r>
        <w:rPr>
          <w:rFonts w:hint="eastAsia"/>
          <w:sz w:val="21"/>
          <w:szCs w:val="21"/>
          <w:lang w:val="en-US" w:eastAsia="zh-CN"/>
        </w:rPr>
        <w:t>孙温绘《贾元春才选凤藻宫》</w:t>
      </w:r>
    </w:p>
    <w:p>
      <w:pPr>
        <w:numPr>
          <w:ilvl w:val="0"/>
          <w:numId w:val="0"/>
        </w:numPr>
        <w:jc w:val="both"/>
        <w:rPr>
          <w:rFonts w:hint="default"/>
          <w:sz w:val="21"/>
          <w:szCs w:val="21"/>
          <w:lang w:val="en-US" w:eastAsia="zh-CN"/>
        </w:rPr>
      </w:pPr>
      <w:r>
        <w:rPr>
          <w:rFonts w:hint="default"/>
          <w:sz w:val="21"/>
          <w:szCs w:val="21"/>
          <w:lang w:val="en-US" w:eastAsia="zh-CN"/>
        </w:rPr>
        <w:drawing>
          <wp:inline distT="0" distB="0" distL="114300" distR="114300">
            <wp:extent cx="5273675" cy="2988310"/>
            <wp:effectExtent l="0" t="0" r="3175" b="2540"/>
            <wp:docPr id="4" name="图片 4" descr="贾政游大观园景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贾政游大观园景3"/>
                    <pic:cNvPicPr>
                      <a:picLocks noChangeAspect="1"/>
                    </pic:cNvPicPr>
                  </pic:nvPicPr>
                  <pic:blipFill>
                    <a:blip r:embed="rId7"/>
                    <a:stretch>
                      <a:fillRect/>
                    </a:stretch>
                  </pic:blipFill>
                  <pic:spPr>
                    <a:xfrm>
                      <a:off x="0" y="0"/>
                      <a:ext cx="5273675" cy="2988310"/>
                    </a:xfrm>
                    <a:prstGeom prst="rect">
                      <a:avLst/>
                    </a:prstGeom>
                  </pic:spPr>
                </pic:pic>
              </a:graphicData>
            </a:graphic>
          </wp:inline>
        </w:drawing>
      </w:r>
    </w:p>
    <w:p>
      <w:pPr>
        <w:numPr>
          <w:ilvl w:val="0"/>
          <w:numId w:val="0"/>
        </w:numPr>
        <w:jc w:val="center"/>
        <w:rPr>
          <w:rFonts w:hint="default" w:eastAsia="宋体"/>
          <w:color w:val="auto"/>
          <w:sz w:val="21"/>
          <w:szCs w:val="21"/>
          <w:lang w:val="en-US" w:eastAsia="zh-CN"/>
        </w:rPr>
      </w:pPr>
      <w:r>
        <w:rPr>
          <w:rFonts w:hint="eastAsia"/>
          <w:sz w:val="21"/>
          <w:szCs w:val="21"/>
          <w:lang w:val="en-US" w:eastAsia="zh-CN"/>
        </w:rPr>
        <w:t>孙温绘《贾政游大观园景三》</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2、圆明园与大观园方位的吻合</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康熙四十六年（1707）前后，内务府奏请圣祖给年长于十阿哥的七位阿哥修建赐园（除太子胤礽、长子胤禔以外）。</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圣祖将位于海淀挂甲屯之北的明代皇戚废园赐于四阿哥胤禛，占地约900亩</w:t>
      </w:r>
      <w:r>
        <w:rPr>
          <w:rStyle w:val="10"/>
          <w:rFonts w:hint="eastAsia" w:ascii="宋体" w:hAnsi="宋体" w:eastAsia="宋体" w:cs="宋体"/>
          <w:i w:val="0"/>
          <w:iCs w:val="0"/>
          <w:caps w:val="0"/>
          <w:color w:val="auto"/>
          <w:spacing w:val="0"/>
          <w:sz w:val="21"/>
          <w:szCs w:val="21"/>
          <w:shd w:val="clear" w:fill="FFFFFF"/>
          <w:lang w:val="en-US" w:eastAsia="zh-CN"/>
        </w:rPr>
        <w:footnoteReference w:id="2"/>
      </w:r>
      <w:r>
        <w:rPr>
          <w:rFonts w:hint="eastAsia" w:ascii="宋体" w:hAnsi="宋体" w:eastAsia="宋体" w:cs="宋体"/>
          <w:i w:val="0"/>
          <w:iCs w:val="0"/>
          <w:caps w:val="0"/>
          <w:color w:val="auto"/>
          <w:spacing w:val="0"/>
          <w:sz w:val="21"/>
          <w:szCs w:val="21"/>
          <w:shd w:val="clear" w:fill="FFFFFF"/>
          <w:lang w:val="en-US" w:eastAsia="zh-CN"/>
        </w:rPr>
        <w:t>，让其建造自己的花园，此赐地即在畅春园以北。胤禛十分重视，至同年十一月“己未，皇四子多罗贝勒胤禛即恭请上幸花园进宴</w:t>
      </w:r>
      <w:r>
        <w:rPr>
          <w:rStyle w:val="10"/>
          <w:rFonts w:hint="eastAsia" w:ascii="宋体" w:hAnsi="宋体" w:eastAsia="宋体" w:cs="宋体"/>
          <w:i w:val="0"/>
          <w:iCs w:val="0"/>
          <w:caps w:val="0"/>
          <w:color w:val="auto"/>
          <w:spacing w:val="0"/>
          <w:sz w:val="21"/>
          <w:szCs w:val="21"/>
          <w:shd w:val="clear" w:fill="FFFFFF"/>
          <w:lang w:val="en-US" w:eastAsia="zh-CN"/>
        </w:rPr>
        <w:footnoteReference w:id="3"/>
      </w:r>
      <w:r>
        <w:rPr>
          <w:rFonts w:hint="eastAsia" w:ascii="宋体" w:hAnsi="宋体" w:eastAsia="宋体" w:cs="宋体"/>
          <w:i w:val="0"/>
          <w:iCs w:val="0"/>
          <w:caps w:val="0"/>
          <w:color w:val="auto"/>
          <w:spacing w:val="0"/>
          <w:sz w:val="21"/>
          <w:szCs w:val="21"/>
          <w:shd w:val="clear" w:fill="FFFFFF"/>
          <w:lang w:val="en-US" w:eastAsia="zh-CN"/>
        </w:rPr>
        <w:t>”，可见已初具规模。康熙四十八年（1709），花园主体工程基本完工，圣祖为胤禛的赐园御题“圆明园”匾额。</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圆明园东邻三阿哥胤祉的赐园熙春园，建园时间与圆明园为同年，至十一月“戊辰，皇三子多罗贝勒胤祉恭请圣祖幸花园进宴</w:t>
      </w:r>
      <w:r>
        <w:rPr>
          <w:rStyle w:val="10"/>
          <w:rFonts w:hint="eastAsia" w:ascii="宋体" w:hAnsi="宋体" w:eastAsia="宋体" w:cs="宋体"/>
          <w:i w:val="0"/>
          <w:iCs w:val="0"/>
          <w:caps w:val="0"/>
          <w:color w:val="auto"/>
          <w:spacing w:val="0"/>
          <w:sz w:val="21"/>
          <w:szCs w:val="21"/>
          <w:shd w:val="clear" w:fill="FFFFFF"/>
          <w:lang w:val="en-US" w:eastAsia="zh-CN"/>
        </w:rPr>
        <w:footnoteReference w:id="4"/>
      </w:r>
      <w:r>
        <w:rPr>
          <w:rFonts w:hint="eastAsia" w:ascii="宋体" w:hAnsi="宋体" w:eastAsia="宋体" w:cs="宋体"/>
          <w:i w:val="0"/>
          <w:iCs w:val="0"/>
          <w:caps w:val="0"/>
          <w:color w:val="auto"/>
          <w:spacing w:val="0"/>
          <w:sz w:val="21"/>
          <w:szCs w:val="21"/>
          <w:shd w:val="clear" w:fill="FFFFFF"/>
          <w:lang w:val="en-US" w:eastAsia="zh-CN"/>
        </w:rPr>
        <w:t>”，可见也至少是初具规模。至雍正八年（1730），胤祉被削去和硕亲王，革退宗室，熙春园被收归内务府。后于乾隆三十二年（1767）前后，熙春园归入御园，但这是《石头记》已基本成书后的事了。</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2021年9月10日，北京大学发展研究院于网易新闻刊发了一则新闻，指出承泽园正是康熙四十六年（1707）圣祖赐予八阿哥胤</w:t>
      </w:r>
      <w:r>
        <w:rPr>
          <w:rFonts w:hint="eastAsia" w:ascii="宋体" w:hAnsi="宋体" w:eastAsia="宋体" w:cs="宋体"/>
          <w:i w:val="0"/>
          <w:iCs w:val="0"/>
          <w:caps w:val="0"/>
          <w:color w:val="333333"/>
          <w:spacing w:val="0"/>
          <w:sz w:val="21"/>
          <w:szCs w:val="21"/>
          <w:shd w:val="clear" w:fill="FFFFFF"/>
        </w:rPr>
        <w:t>禩</w:t>
      </w:r>
      <w:r>
        <w:rPr>
          <w:rFonts w:hint="eastAsia" w:ascii="宋体" w:hAnsi="宋体" w:eastAsia="宋体" w:cs="宋体"/>
          <w:i w:val="0"/>
          <w:iCs w:val="0"/>
          <w:caps w:val="0"/>
          <w:color w:val="333333"/>
          <w:spacing w:val="0"/>
          <w:sz w:val="21"/>
          <w:szCs w:val="21"/>
          <w:shd w:val="clear" w:fill="FFFFFF"/>
          <w:lang w:val="en-US" w:eastAsia="zh-CN"/>
        </w:rPr>
        <w:t>的。承泽园亦建于京郊西北。</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圆明园东南邻交辉园，为圣祖第十三子胤祥赐邸，建园时间约为康熙末年，胤祥死于雍正八年（1730），交辉园于乾隆中期易名为春和园，至乾隆三十五年（1770）附于圆明园。</w:t>
      </w:r>
      <w:r>
        <w:rPr>
          <w:rFonts w:hint="eastAsia" w:ascii="宋体" w:hAnsi="宋体" w:eastAsia="宋体" w:cs="宋体"/>
          <w:i w:val="0"/>
          <w:iCs w:val="0"/>
          <w:caps w:val="0"/>
          <w:color w:val="auto"/>
          <w:spacing w:val="0"/>
          <w:sz w:val="21"/>
          <w:szCs w:val="21"/>
          <w:highlight w:val="none"/>
          <w:shd w:val="clear" w:fill="FFFFFF"/>
          <w:lang w:val="en-US" w:eastAsia="zh-CN"/>
        </w:rPr>
        <w:t>此外，胤祥亦于京西北郊有别墅</w:t>
      </w:r>
      <w:r>
        <w:rPr>
          <w:rStyle w:val="10"/>
          <w:rFonts w:hint="eastAsia" w:ascii="宋体" w:hAnsi="宋体" w:eastAsia="宋体" w:cs="宋体"/>
          <w:i w:val="0"/>
          <w:iCs w:val="0"/>
          <w:caps w:val="0"/>
          <w:color w:val="auto"/>
          <w:spacing w:val="0"/>
          <w:sz w:val="21"/>
          <w:szCs w:val="21"/>
          <w:highlight w:val="none"/>
          <w:shd w:val="clear" w:fill="FFFFFF"/>
          <w:lang w:val="en-US" w:eastAsia="zh-CN"/>
        </w:rPr>
        <w:footnoteReference w:id="5"/>
      </w:r>
      <w:r>
        <w:rPr>
          <w:rFonts w:hint="eastAsia" w:ascii="宋体" w:hAnsi="宋体" w:eastAsia="宋体" w:cs="宋体"/>
          <w:i w:val="0"/>
          <w:iCs w:val="0"/>
          <w:caps w:val="0"/>
          <w:color w:val="auto"/>
          <w:spacing w:val="0"/>
          <w:sz w:val="21"/>
          <w:szCs w:val="21"/>
          <w:highlight w:val="none"/>
          <w:shd w:val="clear" w:fill="FFFFFF"/>
          <w:lang w:val="en-US" w:eastAsia="zh-CN"/>
        </w:rPr>
        <w:t>（非怡亲王府）。</w:t>
      </w:r>
      <w:r>
        <w:rPr>
          <w:rFonts w:hint="eastAsia" w:ascii="宋体" w:hAnsi="宋体" w:eastAsia="宋体" w:cs="宋体"/>
          <w:i w:val="0"/>
          <w:iCs w:val="0"/>
          <w:caps w:val="0"/>
          <w:color w:val="auto"/>
          <w:spacing w:val="0"/>
          <w:sz w:val="21"/>
          <w:szCs w:val="21"/>
          <w:shd w:val="clear" w:fill="FFFFFF"/>
          <w:lang w:val="en-US" w:eastAsia="zh-CN"/>
        </w:rPr>
        <w:t>据此，康熙四十六年至雍正初年，京郊西北就已经聚集了庞大的皇家园林建筑。</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今圆明园遗址位于北京的西北方向，北五环和北四环之间。《红楼梦》第十八回元春省亲，令姐妹和贾宝玉分咏大观园景物，宝钗一首七律题作《凝辉钟瑞》，首句便是：</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“芳园筑向帝城西”，</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这个“西”，与圆明园、畅春园、交辉园等皇家园林方位合。且无论帝城是指北京还是紫禁城，所指向的西方都是共同的方位。</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清时皇家园林大量仿江南园林建造，此众所周知不必多言。身在北京的曹雪芹或许并不需要幼时对江南的记忆，便可就地取材。不能因为小说中随处可见的江南风光便认为小说地点、大观园原型在南方。袁枚信口开河，冒称随园即大观园，贻误后人，红学前辈早已辨清，不赘述。</w:t>
      </w:r>
    </w:p>
    <w:p>
      <w:pPr>
        <w:numPr>
          <w:ilvl w:val="0"/>
          <w:numId w:val="0"/>
        </w:numPr>
        <w:ind w:firstLine="422" w:firstLineChars="200"/>
        <w:rPr>
          <w:rFonts w:hint="default" w:ascii="宋体" w:hAnsi="宋体" w:eastAsia="宋体" w:cs="宋体"/>
          <w:b/>
          <w:bCs/>
          <w:i w:val="0"/>
          <w:iCs w:val="0"/>
          <w:caps w:val="0"/>
          <w:color w:val="auto"/>
          <w:spacing w:val="0"/>
          <w:sz w:val="21"/>
          <w:szCs w:val="21"/>
          <w:shd w:val="clear" w:fill="FFFFFF"/>
          <w:lang w:val="en-US" w:eastAsia="zh-CN"/>
        </w:rPr>
      </w:pPr>
      <w:r>
        <w:rPr>
          <w:rFonts w:hint="eastAsia" w:ascii="宋体" w:hAnsi="宋体" w:eastAsia="宋体" w:cs="宋体"/>
          <w:b/>
          <w:bCs/>
          <w:i w:val="0"/>
          <w:iCs w:val="0"/>
          <w:caps w:val="0"/>
          <w:color w:val="auto"/>
          <w:spacing w:val="0"/>
          <w:sz w:val="21"/>
          <w:szCs w:val="21"/>
          <w:shd w:val="clear" w:fill="FFFFFF"/>
          <w:lang w:val="en-US" w:eastAsia="zh-CN"/>
        </w:rPr>
        <w:t>三、虚写大观园，实写圆明园。</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1、关于大观园的面积</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《石头记蒙府本》第十六回，贾蓉、贾蔷来给贾琏回话，贾蓉向贾琏回道：</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“……老爷们已经议定了，从东边一带借着东府里的花园起转至北边，一共丈量准了三里半大，可以盖造省亲别院了。”</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此处脂批道：</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“简净之至。园基乃一部之主，必当如此写清。”</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但明明没有写清。园基三里半大，是周长三里半，还是指丈量两个边长（东边一带+转至北边）为三里半？两者得出的面积相差很大。</w:t>
      </w:r>
      <w:bookmarkStart w:id="0" w:name="_GoBack"/>
      <w:bookmarkEnd w:id="0"/>
    </w:p>
    <w:p>
      <w:pPr>
        <w:numPr>
          <w:ilvl w:val="0"/>
          <w:numId w:val="0"/>
        </w:numPr>
        <w:ind w:firstLine="420" w:firstLineChars="200"/>
        <w:jc w:val="left"/>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隋唐以五尺为一步，一尺长约29-31公分，一步长约1.47米，一里三百六十步，约531米长，明清沿用，直至光绪年间另定。三里半约1858.5米，若以等边四边形周长计，则大观园占地约215876平方米，即324亩左右。作为豪门私家园林，此面积也已狠大，但作为书中大观园的面积就不够小说情节的展开了，够不上“大观”。蔡义江先生就认为：“试想，如果只有一般花园那样，几座假山、二三亭榭和一泓池水，故事又如何展开？不但宝玉每见一处风景便题对额的乾隆遗风式的情节无法表现，连探春治家、将园林管理采用承包制的办法来推行兴利除弊的改革，也没有必要和不可能写了</w:t>
      </w:r>
      <w:r>
        <w:rPr>
          <w:rStyle w:val="10"/>
          <w:rFonts w:hint="eastAsia" w:ascii="宋体" w:hAnsi="宋体" w:eastAsia="宋体" w:cs="宋体"/>
          <w:i w:val="0"/>
          <w:iCs w:val="0"/>
          <w:caps w:val="0"/>
          <w:color w:val="auto"/>
          <w:spacing w:val="0"/>
          <w:sz w:val="21"/>
          <w:szCs w:val="21"/>
          <w:shd w:val="clear" w:fill="FFFFFF"/>
          <w:lang w:val="en-US" w:eastAsia="zh-CN"/>
        </w:rPr>
        <w:footnoteReference w:id="6"/>
      </w:r>
      <w:r>
        <w:rPr>
          <w:rFonts w:hint="eastAsia" w:ascii="宋体" w:hAnsi="宋体" w:eastAsia="宋体" w:cs="宋体"/>
          <w:i w:val="0"/>
          <w:iCs w:val="0"/>
          <w:caps w:val="0"/>
          <w:color w:val="auto"/>
          <w:spacing w:val="0"/>
          <w:sz w:val="21"/>
          <w:szCs w:val="21"/>
          <w:shd w:val="clear" w:fill="FFFFFF"/>
          <w:lang w:val="en-US" w:eastAsia="zh-CN"/>
        </w:rPr>
        <w:t>。”</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三里半若是指丈量两个边长（东边一带+转至北边）为三里半，以四边形计，则大观园占地约863505平方米，即1295亩。这个面积数就比较符合大观园的在书中描述的气派了，与圣祖赐给胤禛建圆明园的近千亩土地面积也较一致。但大观园不大可能四四方方，其园基或“L”、或“凹”、或“凸”都会导致实际面积打折扣，但总应在800至1000亩之间。“大观园在当时的任何豪门私宅中是找不到的，它被放大成圆明园那样只有皇家园林才有的规模，这不是偶然的</w:t>
      </w:r>
      <w:r>
        <w:rPr>
          <w:rStyle w:val="10"/>
          <w:rFonts w:hint="eastAsia" w:ascii="宋体" w:hAnsi="宋体" w:eastAsia="宋体" w:cs="宋体"/>
          <w:i w:val="0"/>
          <w:iCs w:val="0"/>
          <w:caps w:val="0"/>
          <w:color w:val="auto"/>
          <w:spacing w:val="0"/>
          <w:sz w:val="21"/>
          <w:szCs w:val="21"/>
          <w:shd w:val="clear" w:fill="FFFFFF"/>
          <w:lang w:val="en-US" w:eastAsia="zh-CN"/>
        </w:rPr>
        <w:footnoteReference w:id="7"/>
      </w:r>
      <w:r>
        <w:rPr>
          <w:rFonts w:hint="eastAsia" w:ascii="宋体" w:hAnsi="宋体" w:eastAsia="宋体" w:cs="宋体"/>
          <w:i w:val="0"/>
          <w:iCs w:val="0"/>
          <w:caps w:val="0"/>
          <w:color w:val="auto"/>
          <w:spacing w:val="0"/>
          <w:sz w:val="21"/>
          <w:szCs w:val="21"/>
          <w:shd w:val="clear" w:fill="FFFFFF"/>
          <w:lang w:val="en-US" w:eastAsia="zh-CN"/>
        </w:rPr>
        <w:t>。”</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而且“三里半”也不应是作者顺笔随写，作者对宫殿、园林的空间的大小、布局，有比较清晰的概念。</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另，《石头记庚辰本》第五十二回，麝月说：</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……家里上千的人，他也跑来我也跑来，我们认人问姓还认不清呢。</w:t>
      </w:r>
    </w:p>
    <w:p>
      <w:pPr>
        <w:numPr>
          <w:ilvl w:val="0"/>
          <w:numId w:val="0"/>
        </w:numPr>
        <w:ind w:firstLine="420" w:firstLineChars="200"/>
        <w:rPr>
          <w:rFonts w:hint="default" w:ascii="宋体" w:hAnsi="宋体" w:eastAsia="宋体" w:cs="宋体"/>
          <w:i w:val="0"/>
          <w:iCs w:val="0"/>
          <w:caps w:val="0"/>
          <w:color w:val="auto"/>
          <w:spacing w:val="0"/>
          <w:sz w:val="21"/>
          <w:szCs w:val="21"/>
          <w:highlight w:val="yellow"/>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麝月所说的人丁数，应该是算上宁府的（大观园合并了会芳园），可见此时二府主仆合计已增至“上千人”，纵是虚指，实数保守也该有八、九百。从奴仆数量上看，非王府不可也</w:t>
      </w:r>
      <w:r>
        <w:rPr>
          <w:rStyle w:val="10"/>
          <w:rFonts w:hint="eastAsia" w:ascii="宋体" w:hAnsi="宋体" w:eastAsia="宋体" w:cs="宋体"/>
          <w:i w:val="0"/>
          <w:iCs w:val="0"/>
          <w:caps w:val="0"/>
          <w:color w:val="auto"/>
          <w:spacing w:val="0"/>
          <w:sz w:val="21"/>
          <w:szCs w:val="21"/>
          <w:shd w:val="clear" w:fill="FFFFFF"/>
          <w:lang w:val="en-US" w:eastAsia="zh-CN"/>
        </w:rPr>
        <w:footnoteReference w:id="8"/>
      </w:r>
      <w:r>
        <w:rPr>
          <w:rFonts w:hint="eastAsia" w:ascii="宋体" w:hAnsi="宋体" w:eastAsia="宋体" w:cs="宋体"/>
          <w:i w:val="0"/>
          <w:iCs w:val="0"/>
          <w:caps w:val="0"/>
          <w:color w:val="auto"/>
          <w:spacing w:val="0"/>
          <w:sz w:val="21"/>
          <w:szCs w:val="21"/>
          <w:shd w:val="clear" w:fill="FFFFFF"/>
          <w:lang w:val="en-US" w:eastAsia="zh-CN"/>
        </w:rPr>
        <w:t>；大观园之原型，自当非皇家园林不可也。江宁织造不算什么大官，曹家在南京被抄家时，家中</w:t>
      </w:r>
      <w:r>
        <w:rPr>
          <w:rFonts w:hint="eastAsia"/>
          <w:sz w:val="21"/>
          <w:szCs w:val="21"/>
          <w:highlight w:val="none"/>
          <w:lang w:val="en-US" w:eastAsia="zh-CN"/>
        </w:rPr>
        <w:t>“大小男女一百十四口”。虽说文学源于生活而高于生活，但曹家相比《红楼梦》中的贾府，级别显然相差太远，考据曹雪芹所选择的大观园原型，应在皇家园林中寻找，而不能死认在他幼时居住的江宁织造府。好在曹雪芹在青年时期，是很可能就接触到了的。</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2、“大观”一名之来历</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“大观”之辞源，最早应出自</w:t>
      </w:r>
      <w:r>
        <w:rPr>
          <w:rFonts w:hint="eastAsia" w:ascii="Arial" w:hAnsi="Arial" w:eastAsia="宋体" w:cs="Arial"/>
          <w:i w:val="0"/>
          <w:iCs w:val="0"/>
          <w:caps w:val="0"/>
          <w:color w:val="auto"/>
          <w:spacing w:val="0"/>
          <w:sz w:val="21"/>
          <w:szCs w:val="21"/>
          <w:shd w:val="clear" w:fill="FFFFFF"/>
        </w:rPr>
        <w:t>《易</w:t>
      </w:r>
      <w:r>
        <w:rPr>
          <w:rFonts w:hint="eastAsia" w:ascii="Arial" w:hAnsi="Arial" w:eastAsia="宋体" w:cs="Arial"/>
          <w:i w:val="0"/>
          <w:iCs w:val="0"/>
          <w:caps w:val="0"/>
          <w:color w:val="auto"/>
          <w:spacing w:val="0"/>
          <w:sz w:val="21"/>
          <w:szCs w:val="21"/>
          <w:shd w:val="clear" w:fill="FFFFFF"/>
          <w:lang w:val="en-US" w:eastAsia="zh-CN"/>
        </w:rPr>
        <w:t>传</w:t>
      </w:r>
      <w:r>
        <w:rPr>
          <w:rFonts w:hint="eastAsia" w:ascii="Arial" w:hAnsi="Arial" w:eastAsia="宋体" w:cs="Arial"/>
          <w:i w:val="0"/>
          <w:iCs w:val="0"/>
          <w:caps w:val="0"/>
          <w:color w:val="auto"/>
          <w:spacing w:val="0"/>
          <w:sz w:val="21"/>
          <w:szCs w:val="21"/>
          <w:shd w:val="clear" w:fill="FFFFFF"/>
        </w:rPr>
        <w:t>·观》：“大观在上，顺而巽。中正以观天下</w:t>
      </w:r>
      <w:r>
        <w:rPr>
          <w:rFonts w:hint="eastAsia" w:ascii="Arial" w:hAnsi="Arial" w:eastAsia="宋体" w:cs="Arial"/>
          <w:i w:val="0"/>
          <w:iCs w:val="0"/>
          <w:caps w:val="0"/>
          <w:color w:val="auto"/>
          <w:spacing w:val="0"/>
          <w:sz w:val="21"/>
          <w:szCs w:val="21"/>
          <w:shd w:val="clear" w:fill="FFFFFF"/>
          <w:lang w:eastAsia="zh-CN"/>
        </w:rPr>
        <w:t>”，</w:t>
      </w:r>
      <w:r>
        <w:rPr>
          <w:rFonts w:hint="eastAsia" w:ascii="Arial" w:hAnsi="Arial" w:eastAsia="宋体" w:cs="Arial"/>
          <w:i w:val="0"/>
          <w:iCs w:val="0"/>
          <w:caps w:val="0"/>
          <w:color w:val="auto"/>
          <w:spacing w:val="0"/>
          <w:sz w:val="21"/>
          <w:szCs w:val="21"/>
          <w:shd w:val="clear" w:fill="FFFFFF"/>
          <w:lang w:val="en-US" w:eastAsia="zh-CN"/>
        </w:rPr>
        <w:t>谓为人所瞻仰；范仲淹《岳阳楼记》有云：“此则岳阳楼之大观也”，谓为景象盛大壮观。</w:t>
      </w:r>
      <w:r>
        <w:rPr>
          <w:rFonts w:hint="eastAsia" w:ascii="宋体" w:hAnsi="宋体" w:eastAsia="宋体" w:cs="宋体"/>
          <w:i w:val="0"/>
          <w:iCs w:val="0"/>
          <w:caps w:val="0"/>
          <w:color w:val="auto"/>
          <w:spacing w:val="0"/>
          <w:sz w:val="21"/>
          <w:szCs w:val="21"/>
          <w:shd w:val="clear" w:fill="FFFFFF"/>
          <w:lang w:val="en-US" w:eastAsia="zh-CN"/>
        </w:rPr>
        <w:t>元春是大观园的取名者，取名地点是大观园的正殿，《红楼梦》第十八回中也给出了取名“大观”的解释：</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于是先题一绝云：衔山抱水建来精，多少功夫筑始成，天上人间诸景备，芳园应锡大观名。</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可知大观园之“大观”之意，谓齐备天上人间之景致，《石头记》八十回初成时期，天下园林唯圆明园可谓“天上人间诸景备”，若非原型如此，何敢如斯狂言？且北京园林建筑“衔山抱水”的只能是皇家园林；“多少功夫筑始成”也更像是赞咏圆明园，而非大观园，因为小说中大观园自冬季修园，至次年“有几百株杏花如喷火蒸霞一般”的春季，工期最多3到6个月左右，说是“多少功夫筑始成”，虽似无碍，却总感不符。</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圆明园的底子在雍正时已经打下了，至乾隆二年（1737），高宗命郎世宁、唐岱、孙祜、沈源、张万邦、丁观鹏绘制圆明园全景图，图高2.56米，宽10.24米，于乾隆三年（1738）五月十一日绘裱完竣，是日悬于九州清晏清晖阁，高宗御题“大观”二字，此图亦俗称“大观图</w:t>
      </w:r>
      <w:r>
        <w:rPr>
          <w:rStyle w:val="10"/>
          <w:rFonts w:hint="eastAsia" w:ascii="宋体" w:hAnsi="宋体" w:eastAsia="宋体" w:cs="宋体"/>
          <w:i w:val="0"/>
          <w:iCs w:val="0"/>
          <w:caps w:val="0"/>
          <w:color w:val="auto"/>
          <w:spacing w:val="0"/>
          <w:sz w:val="21"/>
          <w:szCs w:val="21"/>
          <w:shd w:val="clear" w:fill="FFFFFF"/>
          <w:lang w:val="en-US" w:eastAsia="zh-CN"/>
        </w:rPr>
        <w:footnoteReference w:id="9"/>
      </w:r>
      <w:r>
        <w:rPr>
          <w:rFonts w:hint="eastAsia" w:ascii="宋体" w:hAnsi="宋体" w:eastAsia="宋体" w:cs="宋体"/>
          <w:i w:val="0"/>
          <w:iCs w:val="0"/>
          <w:caps w:val="0"/>
          <w:color w:val="auto"/>
          <w:spacing w:val="0"/>
          <w:sz w:val="21"/>
          <w:szCs w:val="21"/>
          <w:shd w:val="clear" w:fill="FFFFFF"/>
          <w:lang w:val="en-US" w:eastAsia="zh-CN"/>
        </w:rPr>
        <w:t>”。可见高宗心里许圆明园为“大观”，意涵景观盛大、人所共瞻。这很可能就是“大观园”得名之来历。但高宗仍不满足，又开始了对圆明园的大力整修扩建。</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大观图”于道光十年（1830）移悬于正大光明殿西壁，据咸丰十年（1860）英国随军牧师麦卡吉、英军上校沃尔斯莱记述，正大光明殿入门左边（西）墙上部，“悬挂着一幅巨大而且详细精致的行宫内庭院的总图，几乎把那片墙壁全都遮盖住了”。惜此图还是毁于英法联军之手，每思及此，痛心疾首。</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红楼梦》作者在第一回太虚幻境的对联“假作真时真亦假，无为有处有还无”上就提示读者要辨清什么是真的、有的，什么是假的、无的，才不至惑于假象而迷失真意。小说借“假语”、“荒唐言”将政治背景“真事隐”去，用意是为了避免文字之祸，其一再强调的“毫不干涉时世”、“大旨谈情”分明是“此地无银”之语。“隐，是出于不得已；存，才是作者的愿望</w:t>
      </w:r>
      <w:r>
        <w:rPr>
          <w:rStyle w:val="10"/>
          <w:rFonts w:hint="eastAsia" w:ascii="宋体" w:hAnsi="宋体" w:eastAsia="宋体" w:cs="宋体"/>
          <w:i w:val="0"/>
          <w:iCs w:val="0"/>
          <w:caps w:val="0"/>
          <w:color w:val="auto"/>
          <w:spacing w:val="0"/>
          <w:sz w:val="21"/>
          <w:szCs w:val="21"/>
          <w:shd w:val="clear" w:fill="FFFFFF"/>
          <w:lang w:val="en-US" w:eastAsia="zh-CN"/>
        </w:rPr>
        <w:footnoteReference w:id="10"/>
      </w:r>
      <w:r>
        <w:rPr>
          <w:rFonts w:hint="eastAsia" w:ascii="宋体" w:hAnsi="宋体" w:eastAsia="宋体" w:cs="宋体"/>
          <w:i w:val="0"/>
          <w:iCs w:val="0"/>
          <w:caps w:val="0"/>
          <w:color w:val="auto"/>
          <w:spacing w:val="0"/>
          <w:sz w:val="21"/>
          <w:szCs w:val="21"/>
          <w:shd w:val="clear" w:fill="FFFFFF"/>
          <w:lang w:val="en-US" w:eastAsia="zh-CN"/>
        </w:rPr>
        <w:t>。”作者总是要在小说中开一些口子，让读者窥见真情，以“大观”射“大观”，可能性是非常高的。</w:t>
      </w:r>
    </w:p>
    <w:p>
      <w:pPr>
        <w:numPr>
          <w:ilvl w:val="0"/>
          <w:numId w:val="0"/>
        </w:numPr>
        <w:ind w:leftChars="0" w:firstLine="422" w:firstLineChars="200"/>
        <w:rPr>
          <w:rFonts w:hint="default"/>
          <w:b/>
          <w:bCs/>
          <w:sz w:val="21"/>
          <w:szCs w:val="21"/>
          <w:lang w:val="en-US" w:eastAsia="zh-CN"/>
        </w:rPr>
      </w:pPr>
      <w:r>
        <w:rPr>
          <w:rFonts w:hint="eastAsia"/>
          <w:b/>
          <w:bCs/>
          <w:sz w:val="21"/>
          <w:szCs w:val="21"/>
          <w:lang w:val="en-US" w:eastAsia="zh-CN"/>
        </w:rPr>
        <w:t>四、作者在北京的生活与圆明园的交集</w:t>
      </w:r>
    </w:p>
    <w:p>
      <w:pPr>
        <w:numPr>
          <w:ilvl w:val="0"/>
          <w:numId w:val="0"/>
        </w:numPr>
        <w:ind w:firstLine="420" w:firstLineChars="200"/>
        <w:rPr>
          <w:rFonts w:hint="default"/>
          <w:sz w:val="21"/>
          <w:szCs w:val="21"/>
          <w:lang w:val="en-US" w:eastAsia="zh-CN"/>
        </w:rPr>
      </w:pPr>
      <w:r>
        <w:rPr>
          <w:rFonts w:hint="eastAsia"/>
          <w:sz w:val="21"/>
          <w:szCs w:val="21"/>
          <w:lang w:val="en-US" w:eastAsia="zh-CN"/>
        </w:rPr>
        <w:t>目今主流所认同的作者仍是曹雪芹，生活于康雍乾三朝时期。另，曹雪芹的祖父曹寅在京任郎中时曾监造畅春园</w:t>
      </w:r>
      <w:r>
        <w:rPr>
          <w:rStyle w:val="10"/>
          <w:rFonts w:hint="eastAsia"/>
          <w:sz w:val="21"/>
          <w:szCs w:val="21"/>
          <w:lang w:val="en-US" w:eastAsia="zh-CN"/>
        </w:rPr>
        <w:footnoteReference w:id="11"/>
      </w:r>
      <w:r>
        <w:rPr>
          <w:rFonts w:hint="eastAsia"/>
          <w:sz w:val="21"/>
          <w:szCs w:val="21"/>
          <w:lang w:val="en-US" w:eastAsia="zh-CN"/>
        </w:rPr>
        <w:t>，冥冥之中，《红楼梦》似早已与皇家园林结下缘分。红学前辈对曹家家史之考论甚厚，笔者现仅列曹頫获罪被抄家后，曹家返回北京至《红楼梦》成书这一时段内的曹雪芹之际遇，间述同期时圆明园之建园事迹，试图探寻曹雪芹与圆明园的关系。</w:t>
      </w:r>
    </w:p>
    <w:p>
      <w:pPr>
        <w:numPr>
          <w:ilvl w:val="0"/>
          <w:numId w:val="0"/>
        </w:numPr>
        <w:ind w:firstLine="420" w:firstLineChars="200"/>
        <w:rPr>
          <w:rFonts w:hint="default"/>
          <w:sz w:val="21"/>
          <w:szCs w:val="21"/>
          <w:lang w:val="en-US" w:eastAsia="zh-CN"/>
        </w:rPr>
      </w:pPr>
      <w:r>
        <w:rPr>
          <w:rFonts w:hint="eastAsia" w:ascii="宋体" w:hAnsi="宋体" w:eastAsia="宋体" w:cs="宋体"/>
          <w:sz w:val="21"/>
          <w:szCs w:val="21"/>
          <w:lang w:val="en-US" w:eastAsia="zh-CN"/>
        </w:rPr>
        <w:t>1</w:t>
      </w:r>
      <w:r>
        <w:rPr>
          <w:rFonts w:hint="eastAsia"/>
          <w:sz w:val="21"/>
          <w:szCs w:val="21"/>
          <w:lang w:val="en-US" w:eastAsia="zh-CN"/>
        </w:rPr>
        <w:t>、康熙至雍正年间</w:t>
      </w:r>
    </w:p>
    <w:p>
      <w:pPr>
        <w:numPr>
          <w:ilvl w:val="0"/>
          <w:numId w:val="0"/>
        </w:numPr>
        <w:ind w:firstLine="420" w:firstLineChars="200"/>
        <w:rPr>
          <w:rFonts w:hint="eastAsia"/>
          <w:sz w:val="21"/>
          <w:szCs w:val="21"/>
          <w:lang w:val="en-US" w:eastAsia="zh-CN"/>
        </w:rPr>
      </w:pPr>
      <w:r>
        <w:rPr>
          <w:rFonts w:hint="eastAsia"/>
          <w:sz w:val="21"/>
          <w:szCs w:val="21"/>
          <w:lang w:val="en-US" w:eastAsia="zh-CN"/>
        </w:rPr>
        <w:t>曹家乃旗籍汉人，隶属正白旗包衣。包衣者，家奴也。旗主多尔衮死后获罪，正白旗收归天子自将，与正黄、镶黄旗合称“上三旗”，成为皇帝的家臣自然奴以主贵，受理组织内务府，主管宫廷庶务与皇帝私事。曹雪芹之曾祖曹玺、祖父曹寅、父曹颙、叔父曹頫均为内务府官员，世袭任江宁织造。</w:t>
      </w:r>
    </w:p>
    <w:p>
      <w:pPr>
        <w:numPr>
          <w:ilvl w:val="0"/>
          <w:numId w:val="0"/>
        </w:numPr>
        <w:ind w:firstLine="420" w:firstLineChars="200"/>
        <w:rPr>
          <w:rFonts w:hint="eastAsia"/>
          <w:sz w:val="21"/>
          <w:szCs w:val="21"/>
          <w:lang w:val="en-US" w:eastAsia="zh-CN"/>
        </w:rPr>
      </w:pPr>
      <w:r>
        <w:rPr>
          <w:rFonts w:hint="eastAsia"/>
          <w:sz w:val="21"/>
          <w:szCs w:val="21"/>
          <w:lang w:val="en-US" w:eastAsia="zh-CN"/>
        </w:rPr>
        <w:t>曹雪芹为曹颙遗腹子，应生于康熙五十四（1715）年</w:t>
      </w:r>
      <w:r>
        <w:rPr>
          <w:rFonts w:hint="eastAsia"/>
          <w:sz w:val="21"/>
          <w:szCs w:val="21"/>
          <w:highlight w:val="none"/>
          <w:lang w:val="en-US" w:eastAsia="zh-CN"/>
        </w:rPr>
        <w:t>夏</w:t>
      </w:r>
      <w:r>
        <w:rPr>
          <w:rFonts w:hint="eastAsia"/>
          <w:sz w:val="21"/>
          <w:szCs w:val="21"/>
          <w:lang w:val="en-US" w:eastAsia="zh-CN"/>
        </w:rPr>
        <w:t>。曹雪芹名霑，字芹圃，雪芹为号，又号芹溪居士、梦阮，以贡生终</w:t>
      </w:r>
      <w:r>
        <w:rPr>
          <w:rStyle w:val="10"/>
          <w:rFonts w:hint="eastAsia"/>
          <w:sz w:val="21"/>
          <w:szCs w:val="21"/>
          <w:lang w:val="en-US" w:eastAsia="zh-CN"/>
        </w:rPr>
        <w:footnoteReference w:id="12"/>
      </w:r>
      <w:r>
        <w:rPr>
          <w:rFonts w:hint="eastAsia"/>
          <w:sz w:val="21"/>
          <w:szCs w:val="21"/>
          <w:lang w:val="en-US" w:eastAsia="zh-CN"/>
        </w:rPr>
        <w:t>。言曹雪芹为举人者，皆无据。</w:t>
      </w:r>
    </w:p>
    <w:p>
      <w:pPr>
        <w:numPr>
          <w:ilvl w:val="0"/>
          <w:numId w:val="0"/>
        </w:numPr>
        <w:ind w:firstLine="420" w:firstLineChars="200"/>
        <w:rPr>
          <w:rFonts w:hint="default"/>
          <w:sz w:val="21"/>
          <w:szCs w:val="21"/>
          <w:lang w:val="en-US" w:eastAsia="zh-CN"/>
        </w:rPr>
      </w:pPr>
      <w:r>
        <w:rPr>
          <w:rFonts w:hint="eastAsia"/>
          <w:sz w:val="21"/>
          <w:szCs w:val="21"/>
          <w:lang w:val="en-US" w:eastAsia="zh-CN"/>
        </w:rPr>
        <w:t>康熙五十八年（1719）左右，胤禛赋《圆明园园景十二咏》，咏及牡丹台（镂月开云）、竹子院（天然图画）、梧桐院（碧桐书院）、涧阁（慈云普护）、菜圃（杏花春馆）、金鱼池（坦坦荡荡）、桃花坞（武陵春色）、耕织轩、深柳读书堂（双鹤斋，后亦总称廓然大公）、葡萄院、壶中天、莲花池</w:t>
      </w:r>
      <w:r>
        <w:rPr>
          <w:rStyle w:val="10"/>
          <w:rFonts w:hint="eastAsia"/>
          <w:sz w:val="21"/>
          <w:szCs w:val="21"/>
          <w:lang w:val="en-US" w:eastAsia="zh-CN"/>
        </w:rPr>
        <w:footnoteReference w:id="13"/>
      </w:r>
      <w:r>
        <w:rPr>
          <w:rFonts w:hint="eastAsia"/>
          <w:sz w:val="21"/>
          <w:szCs w:val="21"/>
          <w:lang w:val="en-US" w:eastAsia="zh-CN"/>
        </w:rPr>
        <w:t>。可见圆明园的以上佳景已经存在。</w:t>
      </w:r>
    </w:p>
    <w:p>
      <w:pPr>
        <w:numPr>
          <w:ilvl w:val="0"/>
          <w:numId w:val="0"/>
        </w:numPr>
        <w:ind w:firstLine="420" w:firstLineChars="200"/>
        <w:rPr>
          <w:rFonts w:hint="eastAsia"/>
          <w:sz w:val="21"/>
          <w:szCs w:val="21"/>
          <w:lang w:val="en-US" w:eastAsia="zh-CN"/>
        </w:rPr>
      </w:pPr>
      <w:r>
        <w:rPr>
          <w:rFonts w:hint="eastAsia"/>
          <w:sz w:val="21"/>
          <w:szCs w:val="21"/>
          <w:lang w:val="en-US" w:eastAsia="zh-CN"/>
        </w:rPr>
        <w:t>圣祖留下的贪官污吏不少，世宗即位后全力整饬吏治，曹頫乃庸官，当在裁汰之列。</w:t>
      </w:r>
    </w:p>
    <w:p>
      <w:pPr>
        <w:numPr>
          <w:ilvl w:val="0"/>
          <w:numId w:val="0"/>
        </w:numPr>
        <w:ind w:firstLine="420" w:firstLineChars="200"/>
        <w:rPr>
          <w:rFonts w:hint="default"/>
          <w:sz w:val="21"/>
          <w:szCs w:val="21"/>
          <w:lang w:val="en-US" w:eastAsia="zh-CN"/>
        </w:rPr>
      </w:pPr>
      <w:r>
        <w:rPr>
          <w:rFonts w:hint="eastAsia"/>
          <w:sz w:val="21"/>
          <w:szCs w:val="21"/>
          <w:lang w:val="en-US" w:eastAsia="zh-CN"/>
        </w:rPr>
        <w:t>雍正三年（1725）八月二十九日，世宗首次驻跸圆明园</w:t>
      </w:r>
      <w:r>
        <w:rPr>
          <w:rStyle w:val="10"/>
          <w:rFonts w:hint="eastAsia"/>
          <w:sz w:val="21"/>
          <w:szCs w:val="21"/>
          <w:lang w:val="en-US" w:eastAsia="zh-CN"/>
        </w:rPr>
        <w:footnoteReference w:id="14"/>
      </w:r>
      <w:r>
        <w:rPr>
          <w:rFonts w:hint="eastAsia"/>
          <w:sz w:val="21"/>
          <w:szCs w:val="21"/>
          <w:lang w:val="en-US" w:eastAsia="zh-CN"/>
        </w:rPr>
        <w:t>；同年，宫门区、正大光明、勤政殿（勤政亲贤）建成，圆明园已初具规模</w:t>
      </w:r>
      <w:r>
        <w:rPr>
          <w:rStyle w:val="10"/>
          <w:rFonts w:hint="eastAsia"/>
          <w:sz w:val="21"/>
          <w:szCs w:val="21"/>
          <w:lang w:val="en-US" w:eastAsia="zh-CN"/>
        </w:rPr>
        <w:footnoteReference w:id="15"/>
      </w:r>
      <w:r>
        <w:rPr>
          <w:rFonts w:hint="eastAsia"/>
          <w:sz w:val="21"/>
          <w:szCs w:val="21"/>
          <w:lang w:val="en-US" w:eastAsia="zh-CN"/>
        </w:rPr>
        <w:t>。</w:t>
      </w:r>
    </w:p>
    <w:p>
      <w:pPr>
        <w:numPr>
          <w:ilvl w:val="0"/>
          <w:numId w:val="0"/>
        </w:numPr>
        <w:ind w:firstLine="420" w:firstLineChars="200"/>
        <w:rPr>
          <w:rFonts w:hint="default"/>
          <w:sz w:val="21"/>
          <w:szCs w:val="21"/>
          <w:highlight w:val="none"/>
          <w:lang w:val="en-US" w:eastAsia="zh-CN"/>
        </w:rPr>
      </w:pPr>
      <w:r>
        <w:rPr>
          <w:rFonts w:hint="eastAsia"/>
          <w:sz w:val="21"/>
          <w:szCs w:val="21"/>
          <w:highlight w:val="none"/>
          <w:lang w:val="en-US" w:eastAsia="zh-CN"/>
        </w:rPr>
        <w:t>至雍正五年十二月（1728），曹頫因织造亏空、在宽限期内转移家中财产企图隐蔽，世宗下旨江南总督范时绎查封曹頫家产，曹氏籍家逮问返京</w:t>
      </w:r>
      <w:r>
        <w:rPr>
          <w:rStyle w:val="10"/>
          <w:rFonts w:hint="eastAsia"/>
          <w:sz w:val="21"/>
          <w:szCs w:val="21"/>
          <w:highlight w:val="none"/>
          <w:lang w:val="en-US" w:eastAsia="zh-CN"/>
        </w:rPr>
        <w:footnoteReference w:id="16"/>
      </w:r>
      <w:r>
        <w:rPr>
          <w:rFonts w:hint="eastAsia"/>
          <w:sz w:val="21"/>
          <w:szCs w:val="21"/>
          <w:highlight w:val="none"/>
          <w:lang w:val="en-US" w:eastAsia="zh-CN"/>
        </w:rPr>
        <w:t>。江宁织造继任者隋赫德于次年到任，有奏折云：“……曹頫家属，蒙恩谕少留房屋，以资养赡；今其家属不久回京，奴才应将在京房屋人口酌量拨给</w:t>
      </w:r>
      <w:r>
        <w:rPr>
          <w:rStyle w:val="10"/>
          <w:rFonts w:hint="eastAsia"/>
          <w:sz w:val="21"/>
          <w:szCs w:val="21"/>
          <w:highlight w:val="none"/>
          <w:lang w:val="en-US" w:eastAsia="zh-CN"/>
        </w:rPr>
        <w:footnoteReference w:id="17"/>
      </w:r>
      <w:r>
        <w:rPr>
          <w:rFonts w:hint="eastAsia"/>
          <w:sz w:val="21"/>
          <w:szCs w:val="21"/>
          <w:highlight w:val="none"/>
          <w:lang w:val="en-US" w:eastAsia="zh-CN"/>
        </w:rPr>
        <w:t>。”由此可见曹家返回北京后尚有住房安置。据《永宪录续编》叶六十七所记：“（曹頫）因亏空罢任，封其家赀，止银数两，钱数千，质票值千金而已，上闻之恻然！”曹家被籍没的田产房产全留在了江宁被赏给了隋赫德，隋赫德奏折还称曹家“大小男女一百十四口”。高阳先生说：“曹家是包衣的身份，雍正、乾隆的谕旨中，屡有‘包衣下贱’的字样；同时雍正为了贯彻‘国无二主’的目标，对于整饬八旗纪律，限制八旗交往及分化旗主与属下的关系等等措施，推行甚力；则以获罪回京归旗的包衣人家，凄凉冷落，无人存问，也是可想而知的</w:t>
      </w:r>
      <w:r>
        <w:rPr>
          <w:rStyle w:val="10"/>
          <w:rFonts w:hint="eastAsia"/>
          <w:sz w:val="21"/>
          <w:szCs w:val="21"/>
          <w:highlight w:val="none"/>
          <w:lang w:val="en-US" w:eastAsia="zh-CN"/>
        </w:rPr>
        <w:footnoteReference w:id="18"/>
      </w:r>
      <w:r>
        <w:rPr>
          <w:rFonts w:hint="eastAsia"/>
          <w:sz w:val="21"/>
          <w:szCs w:val="21"/>
          <w:highlight w:val="none"/>
          <w:lang w:val="en-US" w:eastAsia="zh-CN"/>
        </w:rPr>
        <w:t>。”如此看来，曹家回京后，旧有的社会关系恐怕很难发挥作用。</w:t>
      </w:r>
    </w:p>
    <w:p>
      <w:pPr>
        <w:numPr>
          <w:ilvl w:val="0"/>
          <w:numId w:val="0"/>
        </w:numPr>
        <w:ind w:firstLine="420" w:firstLineChars="200"/>
        <w:rPr>
          <w:rFonts w:hint="eastAsia"/>
          <w:sz w:val="21"/>
          <w:szCs w:val="21"/>
          <w:lang w:val="en-US" w:eastAsia="zh-CN"/>
        </w:rPr>
      </w:pPr>
      <w:r>
        <w:rPr>
          <w:rFonts w:hint="eastAsia"/>
          <w:sz w:val="21"/>
          <w:szCs w:val="21"/>
          <w:lang w:val="en-US" w:eastAsia="zh-CN"/>
        </w:rPr>
        <w:t>被抄家时，曹雪芹不过十三岁，但十三岁的天才少年，应已经对南京城颇为熟悉，织造府里的日常也该养成其生活习性，对江南之风土人物应已牢记于心，甚至也走过一些江南豪商的园林，此必为将来《石头记》的创作积累了生活经验。但内务府档案涉及曹頫一门者，查抄以后就遽然中断了。</w:t>
      </w:r>
    </w:p>
    <w:p>
      <w:pPr>
        <w:numPr>
          <w:ilvl w:val="0"/>
          <w:numId w:val="0"/>
        </w:numPr>
        <w:ind w:firstLine="420" w:firstLineChars="200"/>
        <w:rPr>
          <w:rFonts w:hint="eastAsia"/>
          <w:sz w:val="21"/>
          <w:szCs w:val="21"/>
          <w:lang w:val="en-US" w:eastAsia="zh-CN"/>
        </w:rPr>
      </w:pPr>
      <w:r>
        <w:rPr>
          <w:rFonts w:hint="eastAsia"/>
          <w:sz w:val="21"/>
          <w:szCs w:val="21"/>
          <w:lang w:val="en-US" w:eastAsia="zh-CN"/>
        </w:rPr>
        <w:t>雍正六年十二月（1729），世宗谕内务府：咸安宫见在空闲，着设立官学，将包衣佐领、内管领之子弟，并景山官学生内，拣选颖秀者，或五六十名，或一百余名，入学肄业。周汝昌先生认为：按景山官学、咸安宫官学，为专门“教育”内务府包衣子弟之所，日后之曹雪芹，有可能入此等官学读书</w:t>
      </w:r>
      <w:r>
        <w:rPr>
          <w:rStyle w:val="10"/>
          <w:rFonts w:hint="eastAsia"/>
          <w:sz w:val="21"/>
          <w:szCs w:val="21"/>
          <w:lang w:val="en-US" w:eastAsia="zh-CN"/>
        </w:rPr>
        <w:footnoteReference w:id="19"/>
      </w:r>
      <w:r>
        <w:rPr>
          <w:rFonts w:hint="eastAsia"/>
          <w:sz w:val="21"/>
          <w:szCs w:val="21"/>
          <w:lang w:val="en-US" w:eastAsia="zh-CN"/>
        </w:rPr>
        <w:t>。曹雪芹此时已为十四、五岁的天才少年，极有可能于当年即被拣选为“颖秀”者而入学。</w:t>
      </w:r>
    </w:p>
    <w:p>
      <w:pPr>
        <w:numPr>
          <w:ilvl w:val="0"/>
          <w:numId w:val="0"/>
        </w:numPr>
        <w:ind w:firstLine="420" w:firstLineChars="200"/>
        <w:rPr>
          <w:rFonts w:hint="default"/>
          <w:sz w:val="21"/>
          <w:szCs w:val="21"/>
          <w:highlight w:val="none"/>
          <w:lang w:val="en-US" w:eastAsia="zh-CN"/>
        </w:rPr>
      </w:pPr>
      <w:r>
        <w:rPr>
          <w:rFonts w:hint="eastAsia"/>
          <w:sz w:val="21"/>
          <w:szCs w:val="21"/>
          <w:lang w:val="en-US" w:eastAsia="zh-CN"/>
        </w:rPr>
        <w:t>雍正八年（1730）五月，曹家靠山怡亲王</w:t>
      </w:r>
      <w:r>
        <w:rPr>
          <w:rFonts w:hint="eastAsia"/>
          <w:sz w:val="21"/>
          <w:szCs w:val="21"/>
          <w:highlight w:val="none"/>
          <w:lang w:val="en-US" w:eastAsia="zh-CN"/>
        </w:rPr>
        <w:t>胤祥病故。从此怡亲王府恐怕不会成为曹雪芹日后可以走动的园林，此年曹雪芹十六岁，已适龄入伍。按曹寅即曾任宫中侍卫，曹家如今度日艰难，正是曹雪芹披甲当差之时。吴恩裕先生曾根据实地访问，写成《记关于曹雪芹的传说》一文，即传曹雪芹曾当过“内廷侍卫”，后来到右翼宗学当师傅。</w:t>
      </w:r>
    </w:p>
    <w:p>
      <w:pPr>
        <w:numPr>
          <w:ilvl w:val="0"/>
          <w:numId w:val="0"/>
        </w:numPr>
        <w:ind w:firstLine="420" w:firstLineChars="200"/>
        <w:rPr>
          <w:rFonts w:hint="default"/>
          <w:sz w:val="21"/>
          <w:szCs w:val="21"/>
          <w:highlight w:val="none"/>
          <w:lang w:val="en-US" w:eastAsia="zh-CN"/>
        </w:rPr>
      </w:pPr>
      <w:r>
        <w:rPr>
          <w:rFonts w:hint="eastAsia"/>
          <w:sz w:val="21"/>
          <w:szCs w:val="21"/>
          <w:highlight w:val="none"/>
          <w:lang w:val="en-US" w:eastAsia="zh-CN"/>
        </w:rPr>
        <w:t>清制“八旗子弟人尽为兵</w:t>
      </w:r>
      <w:r>
        <w:rPr>
          <w:rStyle w:val="10"/>
          <w:rFonts w:hint="eastAsia"/>
          <w:sz w:val="21"/>
          <w:szCs w:val="21"/>
          <w:highlight w:val="none"/>
          <w:lang w:val="en-US" w:eastAsia="zh-CN"/>
        </w:rPr>
        <w:footnoteReference w:id="20"/>
      </w:r>
      <w:r>
        <w:rPr>
          <w:rFonts w:hint="eastAsia"/>
          <w:sz w:val="21"/>
          <w:szCs w:val="21"/>
          <w:highlight w:val="none"/>
          <w:lang w:val="en-US" w:eastAsia="zh-CN"/>
        </w:rPr>
        <w:t>”，凡男丁年在十六岁以上就可以“披甲当差</w:t>
      </w:r>
      <w:r>
        <w:rPr>
          <w:rStyle w:val="10"/>
          <w:rFonts w:hint="eastAsia"/>
          <w:sz w:val="21"/>
          <w:szCs w:val="21"/>
          <w:highlight w:val="none"/>
          <w:lang w:val="en-US" w:eastAsia="zh-CN"/>
        </w:rPr>
        <w:footnoteReference w:id="21"/>
      </w:r>
      <w:r>
        <w:rPr>
          <w:rFonts w:hint="eastAsia"/>
          <w:sz w:val="21"/>
          <w:szCs w:val="21"/>
          <w:highlight w:val="none"/>
          <w:lang w:val="en-US" w:eastAsia="zh-CN"/>
        </w:rPr>
        <w:t>”。但不是人人入伍，而是按照兵丁类别，定出名额，在各佐邻下挑补，分别立营训练，称额兵。额兵以外有“随甲”，即武官随从。此外均称“余丁”。“余丁”和不满十六岁的“幼丁”，可以挑补“养育兵”，也就是预备兵</w:t>
      </w:r>
      <w:r>
        <w:rPr>
          <w:rStyle w:val="10"/>
          <w:rFonts w:hint="eastAsia"/>
          <w:sz w:val="21"/>
          <w:szCs w:val="21"/>
          <w:highlight w:val="none"/>
          <w:lang w:val="en-US" w:eastAsia="zh-CN"/>
        </w:rPr>
        <w:footnoteReference w:id="22"/>
      </w:r>
      <w:r>
        <w:rPr>
          <w:rFonts w:hint="eastAsia"/>
          <w:sz w:val="21"/>
          <w:szCs w:val="21"/>
          <w:highlight w:val="none"/>
          <w:lang w:val="en-US" w:eastAsia="zh-CN"/>
        </w:rPr>
        <w:t>。乾隆中，满、蒙养育兵增至两万三百余人。《清史稿》</w:t>
      </w:r>
      <w:r>
        <w:rPr>
          <w:rFonts w:hint="eastAsia" w:ascii="宋体" w:hAnsi="宋体" w:eastAsia="宋体" w:cs="宋体"/>
          <w:sz w:val="21"/>
          <w:szCs w:val="21"/>
          <w:lang w:val="en-US" w:eastAsia="zh-CN"/>
        </w:rPr>
        <w:t>卷一百三十，志一百五，兵一</w:t>
      </w:r>
      <w:r>
        <w:rPr>
          <w:rFonts w:hint="eastAsia"/>
          <w:sz w:val="21"/>
          <w:szCs w:val="21"/>
          <w:highlight w:val="none"/>
          <w:lang w:val="en-US" w:eastAsia="zh-CN"/>
        </w:rPr>
        <w:t>还记载：</w:t>
      </w:r>
    </w:p>
    <w:p>
      <w:pPr>
        <w:numPr>
          <w:ilvl w:val="0"/>
          <w:numId w:val="0"/>
        </w:numPr>
        <w:ind w:firstLine="480" w:firstLineChars="200"/>
        <w:rPr>
          <w:rFonts w:hint="eastAsia" w:ascii="仿宋" w:hAnsi="仿宋" w:eastAsia="仿宋" w:cs="仿宋"/>
          <w:i w:val="0"/>
          <w:iCs w:val="0"/>
          <w:caps w:val="0"/>
          <w:color w:val="auto"/>
          <w:spacing w:val="15"/>
          <w:sz w:val="21"/>
          <w:szCs w:val="21"/>
          <w:shd w:val="clear" w:fill="FFFFFF"/>
        </w:rPr>
      </w:pPr>
      <w:r>
        <w:rPr>
          <w:rFonts w:hint="eastAsia" w:ascii="仿宋" w:hAnsi="仿宋" w:eastAsia="仿宋" w:cs="仿宋"/>
          <w:i w:val="0"/>
          <w:iCs w:val="0"/>
          <w:caps w:val="0"/>
          <w:color w:val="auto"/>
          <w:spacing w:val="15"/>
          <w:sz w:val="21"/>
          <w:szCs w:val="21"/>
          <w:shd w:val="clear" w:fill="FFFFFF"/>
        </w:rPr>
        <w:t>兵卫之制，定鼎初，即以上三旗守卫紫禁宫阙，以护军统领、参领、前锋统领率之。噶布什贤超哈满洲、蒙古八旗分左右翼备宿卫。内务府三旗，各设佐领三人，旗鼓佐领四人，正黄旗设朝鲜佐领一人，每二丁设马甲一，每佐领各设领催六、护军十五，以领侍卫内大臣率之。内务府官兵守护行宫者，分东西北三路，设千总等官、兵额不等。热河行宫亦如之。</w:t>
      </w:r>
      <w:r>
        <w:rPr>
          <w:rFonts w:hint="eastAsia" w:ascii="仿宋" w:hAnsi="仿宋" w:eastAsia="仿宋" w:cs="仿宋"/>
          <w:i w:val="0"/>
          <w:iCs w:val="0"/>
          <w:caps w:val="0"/>
          <w:color w:val="auto"/>
          <w:spacing w:val="15"/>
          <w:sz w:val="21"/>
          <w:szCs w:val="21"/>
          <w:shd w:val="clear" w:fill="FFFFFF"/>
          <w:lang w:eastAsia="zh-CN"/>
        </w:rPr>
        <w:t>……</w:t>
      </w:r>
      <w:r>
        <w:rPr>
          <w:rFonts w:hint="eastAsia" w:ascii="仿宋" w:hAnsi="仿宋" w:eastAsia="仿宋" w:cs="仿宋"/>
          <w:i w:val="0"/>
          <w:iCs w:val="0"/>
          <w:caps w:val="0"/>
          <w:color w:val="auto"/>
          <w:spacing w:val="15"/>
          <w:sz w:val="21"/>
          <w:szCs w:val="21"/>
          <w:shd w:val="clear" w:fill="FFFFFF"/>
        </w:rPr>
        <w:t>畅春、圆明、静明等园守兵，统以守备。</w:t>
      </w:r>
    </w:p>
    <w:p>
      <w:pPr>
        <w:numPr>
          <w:ilvl w:val="0"/>
          <w:numId w:val="0"/>
        </w:numPr>
        <w:ind w:firstLine="480" w:firstLineChars="200"/>
        <w:rPr>
          <w:rFonts w:hint="default" w:ascii="宋体" w:hAnsi="宋体" w:eastAsia="宋体" w:cs="宋体"/>
          <w:i w:val="0"/>
          <w:iCs w:val="0"/>
          <w:caps w:val="0"/>
          <w:color w:val="auto"/>
          <w:spacing w:val="15"/>
          <w:sz w:val="21"/>
          <w:szCs w:val="21"/>
          <w:shd w:val="clear" w:fill="FFFFFF"/>
          <w:lang w:val="en-US" w:eastAsia="zh-CN"/>
        </w:rPr>
      </w:pPr>
      <w:r>
        <w:rPr>
          <w:rFonts w:hint="eastAsia" w:ascii="宋体" w:hAnsi="宋体" w:eastAsia="宋体" w:cs="宋体"/>
          <w:i w:val="0"/>
          <w:iCs w:val="0"/>
          <w:caps w:val="0"/>
          <w:color w:val="auto"/>
          <w:spacing w:val="15"/>
          <w:sz w:val="21"/>
          <w:szCs w:val="21"/>
          <w:shd w:val="clear" w:fill="FFFFFF"/>
          <w:lang w:val="en-US" w:eastAsia="zh-CN"/>
        </w:rPr>
        <w:t>曹雪芹若果然入伍，即是八旗兵丁，甚至真可能成为内廷侍卫，便很有机会守备圆明园。工资待遇上，据《光绪会典事例》记载：八旗亲军、前锋、护军每人每月饷银四两，可支米四十八斛；低的如八旗步军月给一两五钱，年支米二十四斛。自宋以来，一斛为五斗，二斛为一石，四十八斛即二十四石。郑天挺先生认为太高，疑一斛应为一斗</w:t>
      </w:r>
      <w:r>
        <w:rPr>
          <w:rStyle w:val="10"/>
          <w:rFonts w:hint="eastAsia" w:ascii="宋体" w:hAnsi="宋体" w:eastAsia="宋体" w:cs="宋体"/>
          <w:i w:val="0"/>
          <w:iCs w:val="0"/>
          <w:caps w:val="0"/>
          <w:color w:val="auto"/>
          <w:spacing w:val="15"/>
          <w:sz w:val="21"/>
          <w:szCs w:val="21"/>
          <w:shd w:val="clear" w:fill="FFFFFF"/>
          <w:lang w:val="en-US" w:eastAsia="zh-CN"/>
        </w:rPr>
        <w:footnoteReference w:id="23"/>
      </w:r>
      <w:r>
        <w:rPr>
          <w:rFonts w:hint="eastAsia" w:ascii="宋体" w:hAnsi="宋体" w:eastAsia="宋体" w:cs="宋体"/>
          <w:i w:val="0"/>
          <w:iCs w:val="0"/>
          <w:caps w:val="0"/>
          <w:color w:val="auto"/>
          <w:spacing w:val="15"/>
          <w:sz w:val="21"/>
          <w:szCs w:val="21"/>
          <w:shd w:val="clear" w:fill="FFFFFF"/>
          <w:lang w:val="en-US" w:eastAsia="zh-CN"/>
        </w:rPr>
        <w:t>。</w:t>
      </w:r>
    </w:p>
    <w:p>
      <w:pPr>
        <w:numPr>
          <w:ilvl w:val="0"/>
          <w:numId w:val="0"/>
        </w:numPr>
        <w:ind w:firstLine="480" w:firstLineChars="200"/>
        <w:rPr>
          <w:rFonts w:hint="default" w:ascii="宋体" w:hAnsi="宋体" w:eastAsia="宋体" w:cs="宋体"/>
          <w:i w:val="0"/>
          <w:iCs w:val="0"/>
          <w:caps w:val="0"/>
          <w:color w:val="auto"/>
          <w:spacing w:val="15"/>
          <w:sz w:val="21"/>
          <w:szCs w:val="21"/>
          <w:shd w:val="clear" w:fill="FFFFFF"/>
          <w:lang w:val="en-US" w:eastAsia="zh-CN"/>
        </w:rPr>
      </w:pPr>
      <w:r>
        <w:rPr>
          <w:rFonts w:hint="eastAsia" w:ascii="宋体" w:hAnsi="宋体" w:eastAsia="宋体" w:cs="宋体"/>
          <w:i w:val="0"/>
          <w:iCs w:val="0"/>
          <w:caps w:val="0"/>
          <w:color w:val="auto"/>
          <w:spacing w:val="15"/>
          <w:sz w:val="21"/>
          <w:szCs w:val="21"/>
          <w:shd w:val="clear" w:fill="FFFFFF"/>
          <w:lang w:val="en-US" w:eastAsia="zh-CN"/>
        </w:rPr>
        <w:t>当曹雪芹将圆明园的景致尽收眼底，在他笔下群芳嬉闹的场所也就成园在胸了。“曾经沧海难为水”，见过圆明园的曹雪芹，恐怕怎么都不会再将自己童年所住的、现已若隐若现的江宁织造府或其他园林府邸来作大观园的原型。</w:t>
      </w:r>
    </w:p>
    <w:p>
      <w:pPr>
        <w:numPr>
          <w:ilvl w:val="0"/>
          <w:numId w:val="0"/>
        </w:numPr>
        <w:ind w:firstLine="420" w:firstLineChars="200"/>
        <w:rPr>
          <w:rFonts w:hint="eastAsia"/>
          <w:sz w:val="21"/>
          <w:szCs w:val="21"/>
          <w:highlight w:val="none"/>
          <w:lang w:val="en-US" w:eastAsia="zh-CN"/>
        </w:rPr>
      </w:pPr>
      <w:r>
        <w:rPr>
          <w:rFonts w:hint="eastAsia" w:ascii="宋体" w:hAnsi="宋体" w:eastAsia="宋体" w:cs="宋体"/>
          <w:sz w:val="21"/>
          <w:szCs w:val="21"/>
          <w:lang w:val="en-US" w:eastAsia="zh-CN"/>
        </w:rPr>
        <w:t>雍正十年（1732）四月，为圆明园八旗兵丁及内务府三旗人员之子弟设立学舍，共设学舍5所，教习6名，</w:t>
      </w:r>
      <w:r>
        <w:rPr>
          <w:rFonts w:hint="eastAsia"/>
          <w:sz w:val="21"/>
          <w:szCs w:val="21"/>
          <w:lang w:val="en-US" w:eastAsia="zh-CN"/>
        </w:rPr>
        <w:t>教习人员在八旗及内务府生员（俗称秀才）内选取，训诲优者咨行吏部，即以笔帖式</w:t>
      </w:r>
      <w:r>
        <w:rPr>
          <w:rStyle w:val="10"/>
          <w:rFonts w:hint="eastAsia"/>
          <w:sz w:val="21"/>
          <w:szCs w:val="21"/>
          <w:lang w:val="en-US" w:eastAsia="zh-CN"/>
        </w:rPr>
        <w:footnoteReference w:id="24"/>
      </w:r>
      <w:r>
        <w:rPr>
          <w:rFonts w:hint="eastAsia"/>
          <w:sz w:val="21"/>
          <w:szCs w:val="21"/>
          <w:lang w:val="en-US" w:eastAsia="zh-CN"/>
        </w:rPr>
        <w:t>用。可是按《登科录》中，录取者皆详列三代姓名、职业，以备选录放官之用，故推测清代科考制度，直系三代之内犯有重罪者，是不得参加科考的，但或能进行童试，因为秀才不授官。</w:t>
      </w:r>
      <w:r>
        <w:rPr>
          <w:rFonts w:hint="eastAsia"/>
          <w:sz w:val="21"/>
          <w:szCs w:val="21"/>
          <w:highlight w:val="none"/>
          <w:lang w:val="en-US" w:eastAsia="zh-CN"/>
        </w:rPr>
        <w:t>此年曹雪芹约十八岁，旗人不能当农民也不能作买卖，故此时应为兵丁或学子，由于叔父曹頫毕竟曾是著名的“钦犯”，故曹雪芹有可能将来仅是通过童试的生员，成为学舍教习。但于何年成为生员、担任教习则难考矣。</w:t>
      </w:r>
    </w:p>
    <w:p>
      <w:pPr>
        <w:numPr>
          <w:ilvl w:val="0"/>
          <w:numId w:val="0"/>
        </w:numPr>
        <w:ind w:firstLine="420" w:firstLineChars="200"/>
        <w:rPr>
          <w:rFonts w:hint="default"/>
          <w:sz w:val="21"/>
          <w:szCs w:val="21"/>
          <w:highlight w:val="none"/>
          <w:lang w:val="en-US" w:eastAsia="zh-CN"/>
        </w:rPr>
      </w:pPr>
      <w:r>
        <w:rPr>
          <w:rFonts w:hint="eastAsia"/>
          <w:sz w:val="21"/>
          <w:szCs w:val="21"/>
          <w:highlight w:val="none"/>
          <w:lang w:val="en-US" w:eastAsia="zh-CN"/>
        </w:rPr>
        <w:t>上述圆明园八旗兵丁即</w:t>
      </w:r>
      <w:r>
        <w:rPr>
          <w:rFonts w:hint="eastAsia" w:ascii="宋体" w:hAnsi="宋体" w:eastAsia="宋体" w:cs="宋体"/>
          <w:i w:val="0"/>
          <w:iCs w:val="0"/>
          <w:caps w:val="0"/>
          <w:color w:val="auto"/>
          <w:spacing w:val="15"/>
          <w:sz w:val="21"/>
          <w:szCs w:val="21"/>
          <w:shd w:val="clear" w:fill="FFFFFF"/>
          <w:lang w:val="en-US" w:eastAsia="zh-CN"/>
        </w:rPr>
        <w:t>雍正二年（1724）时所设圆明园八旗护军营，专司护卫圆明园。曹雪芹日后若在学舍教习，与圆明园八旗兵丁（继续）结识、交往，对日后下笔描绘大观园亦大有作用。</w:t>
      </w:r>
    </w:p>
    <w:p>
      <w:pPr>
        <w:numPr>
          <w:ilvl w:val="0"/>
          <w:numId w:val="0"/>
        </w:numPr>
        <w:ind w:firstLine="420" w:firstLineChars="200"/>
        <w:rPr>
          <w:rFonts w:hint="eastAsia" w:ascii="宋体" w:hAnsi="宋体" w:eastAsia="宋体" w:cs="宋体"/>
          <w:i w:val="0"/>
          <w:iCs w:val="0"/>
          <w:caps w:val="0"/>
          <w:color w:val="auto"/>
          <w:spacing w:val="15"/>
          <w:sz w:val="21"/>
          <w:szCs w:val="21"/>
          <w:shd w:val="clear" w:fill="FFFFFF"/>
          <w:lang w:val="en-US" w:eastAsia="zh-CN"/>
        </w:rPr>
      </w:pPr>
      <w:r>
        <w:rPr>
          <w:rFonts w:hint="eastAsia"/>
          <w:sz w:val="21"/>
          <w:szCs w:val="21"/>
          <w:lang w:val="en-US" w:eastAsia="zh-CN"/>
        </w:rPr>
        <w:t>另有现存故宫博物院的《胤禛美人图》共</w:t>
      </w:r>
      <w:r>
        <w:rPr>
          <w:rFonts w:hint="eastAsia" w:ascii="宋体" w:hAnsi="宋体" w:eastAsia="宋体" w:cs="宋体"/>
          <w:sz w:val="21"/>
          <w:szCs w:val="21"/>
          <w:lang w:val="en-US" w:eastAsia="zh-CN"/>
        </w:rPr>
        <w:t>12</w:t>
      </w:r>
      <w:r>
        <w:rPr>
          <w:rFonts w:hint="eastAsia"/>
          <w:sz w:val="21"/>
          <w:szCs w:val="21"/>
          <w:lang w:val="en-US" w:eastAsia="zh-CN"/>
        </w:rPr>
        <w:t>幅，系本年八月二十二日由圆明园深柳读书堂围屏上所撤下后配做卷杆的</w:t>
      </w:r>
      <w:r>
        <w:rPr>
          <w:rStyle w:val="10"/>
          <w:rFonts w:hint="eastAsia"/>
          <w:sz w:val="21"/>
          <w:szCs w:val="21"/>
          <w:lang w:val="en-US" w:eastAsia="zh-CN"/>
        </w:rPr>
        <w:footnoteReference w:id="25"/>
      </w:r>
      <w:r>
        <w:rPr>
          <w:rFonts w:hint="eastAsia"/>
          <w:sz w:val="21"/>
          <w:szCs w:val="21"/>
          <w:lang w:val="en-US" w:eastAsia="zh-CN"/>
        </w:rPr>
        <w:t>。我常思之，曹雪芹若真曾为圆明园之兵丁，或曾见此</w:t>
      </w:r>
      <w:r>
        <w:rPr>
          <w:rFonts w:hint="eastAsia" w:ascii="宋体" w:hAnsi="宋体" w:eastAsia="宋体" w:cs="宋体"/>
          <w:sz w:val="21"/>
          <w:szCs w:val="21"/>
          <w:lang w:val="en-US" w:eastAsia="zh-CN"/>
        </w:rPr>
        <w:t>12</w:t>
      </w:r>
      <w:r>
        <w:rPr>
          <w:rFonts w:hint="eastAsia"/>
          <w:sz w:val="21"/>
          <w:szCs w:val="21"/>
          <w:lang w:val="en-US" w:eastAsia="zh-CN"/>
        </w:rPr>
        <w:t>幅美人图，是否因此启发了曹雪芹构思十二金钗？</w:t>
      </w:r>
    </w:p>
    <w:p>
      <w:pPr>
        <w:numPr>
          <w:ilvl w:val="0"/>
          <w:numId w:val="0"/>
        </w:numPr>
        <w:ind w:firstLine="420" w:firstLineChars="200"/>
        <w:rPr>
          <w:rFonts w:hint="default"/>
          <w:sz w:val="21"/>
          <w:szCs w:val="21"/>
          <w:lang w:val="en-US" w:eastAsia="zh-CN"/>
        </w:rPr>
      </w:pPr>
      <w:r>
        <w:rPr>
          <w:rFonts w:hint="eastAsia"/>
          <w:sz w:val="21"/>
          <w:szCs w:val="21"/>
          <w:lang w:val="en-US" w:eastAsia="zh-CN"/>
        </w:rPr>
        <w:t>据考，雍正时期圆明园至少已有三十三景基本成型，即：正大光明、勤政亲贤、九州清晏、镂月开云、天然图画、碧桐书院、慈云普护、上下天光、杏花春馆、坦坦荡荡、长春仙馆、山高水长、万方安和、武陵春色、日天琳宇、濂溪乐处、多稼如云、水木明瑟、映水兰香、澹泊宁静、西峰秀色、鱼跃鸢飞、北苑山村、四宜书屋、平湖秋月、蓬岛瑶台、接秀山房、别有洞天、夹镜鸣琴、澡身浴德、廓然大公、坐石临流、洞天深处</w:t>
      </w:r>
      <w:r>
        <w:rPr>
          <w:rStyle w:val="10"/>
          <w:rFonts w:hint="eastAsia"/>
          <w:sz w:val="21"/>
          <w:szCs w:val="21"/>
          <w:lang w:val="en-US" w:eastAsia="zh-CN"/>
        </w:rPr>
        <w:footnoteReference w:id="26"/>
      </w:r>
      <w:r>
        <w:rPr>
          <w:rFonts w:hint="eastAsia"/>
          <w:sz w:val="21"/>
          <w:szCs w:val="21"/>
          <w:lang w:val="en-US" w:eastAsia="zh-CN"/>
        </w:rPr>
        <w:t>。</w:t>
      </w:r>
    </w:p>
    <w:p>
      <w:pPr>
        <w:numPr>
          <w:ilvl w:val="0"/>
          <w:numId w:val="0"/>
        </w:numPr>
        <w:ind w:firstLine="420" w:firstLineChars="200"/>
        <w:rPr>
          <w:rFonts w:hint="eastAsia"/>
          <w:sz w:val="21"/>
          <w:szCs w:val="21"/>
          <w:lang w:val="en-US" w:eastAsia="zh-CN"/>
        </w:rPr>
      </w:pPr>
      <w:r>
        <w:rPr>
          <w:rFonts w:hint="eastAsia"/>
          <w:sz w:val="21"/>
          <w:szCs w:val="21"/>
          <w:lang w:val="en-US" w:eastAsia="zh-CN"/>
        </w:rPr>
        <w:t>雍正十三年（</w:t>
      </w:r>
      <w:r>
        <w:rPr>
          <w:rFonts w:hint="eastAsia" w:ascii="宋体" w:hAnsi="宋体" w:eastAsia="宋体" w:cs="宋体"/>
          <w:sz w:val="21"/>
          <w:szCs w:val="21"/>
          <w:lang w:val="en-US" w:eastAsia="zh-CN"/>
        </w:rPr>
        <w:t>1735</w:t>
      </w:r>
      <w:r>
        <w:rPr>
          <w:rFonts w:hint="eastAsia"/>
          <w:sz w:val="21"/>
          <w:szCs w:val="21"/>
          <w:lang w:val="en-US" w:eastAsia="zh-CN"/>
        </w:rPr>
        <w:t>）九月三日，高宗以“覃恩”追封曹家祖上曹振彦为资政大夫，原配欧阳氏、继配袁氏为夫人；曹尔正为资政大夫，配徐氏、梁氏为夫人。十月二十一日，内务府就应予宽免欠项人员的缮单向高宗请旨，宽免名单中曹頫在列，连曹家旧案中涉及分赔、代赔的也在列。高宗当日俱予宽免</w:t>
      </w:r>
      <w:r>
        <w:rPr>
          <w:rStyle w:val="10"/>
          <w:rFonts w:hint="eastAsia"/>
          <w:sz w:val="21"/>
          <w:szCs w:val="21"/>
          <w:lang w:val="en-US" w:eastAsia="zh-CN"/>
        </w:rPr>
        <w:footnoteReference w:id="27"/>
      </w:r>
      <w:r>
        <w:rPr>
          <w:rFonts w:hint="eastAsia"/>
          <w:sz w:val="21"/>
          <w:szCs w:val="21"/>
          <w:lang w:val="en-US" w:eastAsia="zh-CN"/>
        </w:rPr>
        <w:t>。</w:t>
      </w:r>
    </w:p>
    <w:p>
      <w:pPr>
        <w:numPr>
          <w:ilvl w:val="0"/>
          <w:numId w:val="0"/>
        </w:numPr>
        <w:ind w:firstLine="420" w:firstLineChars="200"/>
        <w:rPr>
          <w:rFonts w:hint="eastAsia"/>
          <w:sz w:val="21"/>
          <w:szCs w:val="21"/>
          <w:highlight w:val="none"/>
          <w:lang w:val="en-US" w:eastAsia="zh-CN"/>
        </w:rPr>
      </w:pPr>
      <w:r>
        <w:rPr>
          <w:rFonts w:hint="eastAsia"/>
          <w:sz w:val="21"/>
          <w:szCs w:val="21"/>
          <w:highlight w:val="none"/>
          <w:lang w:val="en-US" w:eastAsia="zh-CN"/>
        </w:rPr>
        <w:t>十二月朔，命修《八旗满洲氏族通谱》，乾隆九</w:t>
      </w:r>
      <w:r>
        <w:rPr>
          <w:rFonts w:hint="eastAsia" w:ascii="宋体" w:hAnsi="宋体" w:eastAsia="宋体" w:cs="宋体"/>
          <w:sz w:val="21"/>
          <w:szCs w:val="21"/>
          <w:highlight w:val="none"/>
          <w:lang w:val="en-US" w:eastAsia="zh-CN"/>
        </w:rPr>
        <w:t>年（1744）书</w:t>
      </w:r>
      <w:r>
        <w:rPr>
          <w:rFonts w:hint="eastAsia"/>
          <w:sz w:val="21"/>
          <w:szCs w:val="21"/>
          <w:highlight w:val="none"/>
          <w:lang w:val="en-US" w:eastAsia="zh-CN"/>
        </w:rPr>
        <w:t>成，曹家载于所附“尼堪姓氏</w:t>
      </w:r>
      <w:r>
        <w:rPr>
          <w:rStyle w:val="10"/>
          <w:rFonts w:hint="eastAsia"/>
          <w:sz w:val="21"/>
          <w:szCs w:val="21"/>
          <w:highlight w:val="none"/>
          <w:lang w:val="en-US" w:eastAsia="zh-CN"/>
        </w:rPr>
        <w:footnoteReference w:id="28"/>
      </w:r>
      <w:r>
        <w:rPr>
          <w:rFonts w:hint="eastAsia"/>
          <w:sz w:val="21"/>
          <w:szCs w:val="21"/>
          <w:highlight w:val="none"/>
          <w:lang w:val="en-US" w:eastAsia="zh-CN"/>
        </w:rPr>
        <w:t>”内，然所列者中，无曹霑名。</w:t>
      </w:r>
    </w:p>
    <w:p>
      <w:pPr>
        <w:numPr>
          <w:ilvl w:val="0"/>
          <w:numId w:val="0"/>
        </w:numPr>
        <w:ind w:firstLine="420" w:firstLineChars="200"/>
        <w:rPr>
          <w:rFonts w:hint="default"/>
          <w:sz w:val="21"/>
          <w:szCs w:val="21"/>
          <w:highlight w:val="none"/>
          <w:lang w:val="en-US" w:eastAsia="zh-CN"/>
        </w:rPr>
      </w:pPr>
      <w:r>
        <w:rPr>
          <w:rFonts w:hint="eastAsia"/>
          <w:sz w:val="21"/>
          <w:szCs w:val="21"/>
          <w:highlight w:val="none"/>
          <w:lang w:val="en-US" w:eastAsia="zh-CN"/>
        </w:rPr>
        <w:t>2、乾隆年间，《石头记》成书阶段中曹雪芹的生活轨迹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sz w:val="21"/>
          <w:szCs w:val="21"/>
          <w:lang w:val="en-US" w:eastAsia="zh-CN"/>
        </w:rPr>
        <w:t>乾隆元年</w:t>
      </w:r>
      <w:r>
        <w:rPr>
          <w:rFonts w:hint="eastAsia" w:ascii="宋体" w:hAnsi="宋体" w:eastAsia="宋体" w:cs="宋体"/>
          <w:sz w:val="21"/>
          <w:szCs w:val="21"/>
          <w:lang w:val="en-US" w:eastAsia="zh-CN"/>
        </w:rPr>
        <w:t>（1736）三月，平郡王福彭任正白旗满洲都统，福彭者，曹寅外孙，曹雪芹之姑表哥，曾为高宗伴读，感情深厚。红学前辈大多认为曹頫于今年官内务府员外郎，如周汝昌先生云：“则頫似得复官内务府。暂可如此</w:t>
      </w:r>
      <w:r>
        <w:rPr>
          <w:rStyle w:val="10"/>
          <w:rFonts w:hint="eastAsia" w:ascii="宋体" w:hAnsi="宋体" w:eastAsia="宋体" w:cs="宋体"/>
          <w:sz w:val="21"/>
          <w:szCs w:val="21"/>
          <w:lang w:val="en-US" w:eastAsia="zh-CN"/>
        </w:rPr>
        <w:footnoteReference w:id="29"/>
      </w:r>
      <w:r>
        <w:rPr>
          <w:rFonts w:hint="eastAsia" w:ascii="宋体" w:hAnsi="宋体" w:eastAsia="宋体" w:cs="宋体"/>
          <w:sz w:val="21"/>
          <w:szCs w:val="21"/>
          <w:lang w:val="en-US" w:eastAsia="zh-CN"/>
        </w:rPr>
        <w:t>。”但笔者未见之史册。此年曹雪芹二十二岁。</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乾隆二年（1737），命绘圆明园全景图，前已述及。</w:t>
      </w:r>
    </w:p>
    <w:p>
      <w:pPr>
        <w:numPr>
          <w:ilvl w:val="0"/>
          <w:numId w:val="0"/>
        </w:numPr>
        <w:ind w:firstLine="420" w:firstLineChars="200"/>
        <w:rPr>
          <w:rFonts w:hint="eastAsia"/>
          <w:sz w:val="21"/>
          <w:szCs w:val="21"/>
          <w:lang w:val="en-US" w:eastAsia="zh-CN"/>
        </w:rPr>
      </w:pPr>
      <w:r>
        <w:rPr>
          <w:rFonts w:hint="eastAsia" w:ascii="宋体" w:hAnsi="宋体" w:eastAsia="宋体" w:cs="宋体"/>
          <w:sz w:val="21"/>
          <w:szCs w:val="21"/>
          <w:lang w:val="en-US" w:eastAsia="zh-CN"/>
        </w:rPr>
        <w:t>乾隆七年（1742）二月，改拔贡六年为十二年一举，经朝考合格，入选者一等任七品京官、二等任知县，三等任</w:t>
      </w:r>
      <w:r>
        <w:rPr>
          <w:rFonts w:hint="eastAsia"/>
          <w:sz w:val="21"/>
          <w:szCs w:val="21"/>
          <w:lang w:val="en-US" w:eastAsia="zh-CN"/>
        </w:rPr>
        <w:t>教职，更下者罢归</w:t>
      </w:r>
      <w:r>
        <w:rPr>
          <w:rStyle w:val="10"/>
          <w:rFonts w:hint="eastAsia"/>
          <w:sz w:val="21"/>
          <w:szCs w:val="21"/>
          <w:lang w:val="en-US" w:eastAsia="zh-CN"/>
        </w:rPr>
        <w:footnoteReference w:id="30"/>
      </w:r>
      <w:r>
        <w:rPr>
          <w:rFonts w:hint="eastAsia"/>
          <w:sz w:val="21"/>
          <w:szCs w:val="21"/>
          <w:lang w:val="en-US" w:eastAsia="zh-CN"/>
        </w:rPr>
        <w:t>。曹雪芹时年二十八岁，若举为贡生则应不晚于本年。</w:t>
      </w:r>
    </w:p>
    <w:p>
      <w:pPr>
        <w:numPr>
          <w:ilvl w:val="0"/>
          <w:numId w:val="0"/>
        </w:numPr>
        <w:ind w:firstLine="420" w:firstLineChars="200"/>
        <w:rPr>
          <w:rFonts w:hint="eastAsia"/>
          <w:sz w:val="21"/>
          <w:szCs w:val="21"/>
          <w:lang w:val="en-US" w:eastAsia="zh-CN"/>
        </w:rPr>
      </w:pPr>
      <w:r>
        <w:rPr>
          <w:rFonts w:hint="eastAsia"/>
          <w:sz w:val="21"/>
          <w:szCs w:val="21"/>
          <w:lang w:val="en-US" w:eastAsia="zh-CN"/>
        </w:rPr>
        <w:t>四月，准八旗汉军出旗为民。谕云：</w:t>
      </w:r>
    </w:p>
    <w:p>
      <w:pPr>
        <w:numPr>
          <w:ilvl w:val="0"/>
          <w:numId w:val="0"/>
        </w:num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八旗汉军……户口日繁,……外任人员既不能置田另居，而闲散之人外省即有亲友可依及手艺工作可以别出营生者，皆为定例所拘，不得前往，以致袖手作食，困守一隅，……朕思汉军其初本系汉人，有从龙入关者，有定鼎后投诚入旗者，亦有缘罪入旗与夫三藩户下归入者，内务府、王公包衣拨出者，以及招募之炮手，过继之异姓，并随母因亲等类，先后归旗情节不一。其中有从龙人员子孙，皆系旧有功勋，历世既久，无庸另议更张。其余各项人等，或有庐墓产业在本籍者，或有族党姻属在他省者，……如有愿改归原籍者，准其与该处人民一例编入保甲。有……外省可以居住者，不拘道里远近，准其前往入籍居住。……俱限一年内具呈本管官查奏。……出自特恩，后不为例。此朕格外施仁、原情体恤之意，并非逐伊等使之出旗为民，……可令八旗汉军都统等详悉晓谕，仍询问伊等有无情愿之处，具折奏闻。</w:t>
      </w:r>
    </w:p>
    <w:p>
      <w:pPr>
        <w:numPr>
          <w:ilvl w:val="0"/>
          <w:numId w:val="0"/>
        </w:num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满清最初立旗，所有户口不分部族皆编入，一旗内有满人、蒙古人，亦有汉人。天聪五年（1631），将各旗汉人拨出，另编一旗，后定名为汉军，皂旗；天聪九年（1635），另立蒙古八旗，旗色与原八旗同，称原八旗为满洲八旗；崇德二年（1637），分汉军为二旗，置左右翼；崇德四年（1639）重分为纯皂、皂镶黄、皂镶白、皂镶红四旗；崇德七年（1642）扩为八旗，制与满洲同</w:t>
      </w:r>
      <w:r>
        <w:rPr>
          <w:rStyle w:val="10"/>
          <w:rFonts w:hint="eastAsia" w:ascii="宋体" w:hAnsi="宋体" w:eastAsia="宋体" w:cs="宋体"/>
          <w:sz w:val="21"/>
          <w:szCs w:val="21"/>
          <w:lang w:val="en-US" w:eastAsia="zh-CN"/>
        </w:rPr>
        <w:footnoteReference w:id="31"/>
      </w:r>
      <w:r>
        <w:rPr>
          <w:rFonts w:hint="eastAsia" w:ascii="宋体" w:hAnsi="宋体" w:eastAsia="宋体" w:cs="宋体"/>
          <w:sz w:val="21"/>
          <w:szCs w:val="21"/>
          <w:lang w:val="en-US" w:eastAsia="zh-CN"/>
        </w:rPr>
        <w:t>。清入关时，满洲、蒙古、汉军各有八旗，故实为二十四旗，但仍惯称八旗。八旗户口三年一调查，不许旗外人假冒入册，也不许旗下人远离本人所属的牛录（佐领）居住</w:t>
      </w:r>
      <w:r>
        <w:rPr>
          <w:rStyle w:val="10"/>
          <w:rFonts w:hint="eastAsia" w:ascii="宋体" w:hAnsi="宋体" w:eastAsia="宋体" w:cs="宋体"/>
          <w:sz w:val="21"/>
          <w:szCs w:val="21"/>
          <w:lang w:val="en-US" w:eastAsia="zh-CN"/>
        </w:rPr>
        <w:footnoteReference w:id="32"/>
      </w:r>
      <w:r>
        <w:rPr>
          <w:rFonts w:hint="eastAsia" w:ascii="宋体" w:hAnsi="宋体" w:eastAsia="宋体" w:cs="宋体"/>
          <w:sz w:val="21"/>
          <w:szCs w:val="21"/>
          <w:lang w:val="en-US" w:eastAsia="zh-CN"/>
        </w:rPr>
        <w:t>。凭此谕亦可知，原有定例不许旗人随意离开京畿去讨生活。高宗此谕所言“八旗汉军”，非指“汉军八旗”，因为他提到了内务府，故所指的应是满洲八旗内的汉人。须知，满洲军旗内虽拨出汉人蒙古人，但仍不限于满人，亦包有原来是蒙古人或汉人和其他民族血统的满洲旗人。</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成书于两年后</w:t>
      </w:r>
      <w:r>
        <w:rPr>
          <w:rFonts w:hint="eastAsia"/>
          <w:sz w:val="21"/>
          <w:szCs w:val="21"/>
          <w:lang w:val="en-US" w:eastAsia="zh-CN"/>
        </w:rPr>
        <w:t>的《八旗满洲氏族通谱》为何载曹家而不载曹雪芹，有一个可能性，就是曹雪芹可能因本年四月此谕，已自愿出旗为民。笔者作出这样的推测理由如下：《红楼梦》是本</w:t>
      </w:r>
      <w:r>
        <w:rPr>
          <w:rFonts w:hint="eastAsia" w:ascii="宋体" w:hAnsi="宋体" w:eastAsia="宋体" w:cs="宋体"/>
          <w:sz w:val="21"/>
          <w:szCs w:val="21"/>
          <w:lang w:val="en-US" w:eastAsia="zh-CN"/>
        </w:rPr>
        <w:t>“伤时骂世”的小说，梁拱宸《劝戒四录》说：满洲学人玉研农说，满人稍有识者，无不主张《红楼梦》诬蔑满人；又满人那绎堂，亦极言《红楼梦》糟蹋旗人，实堪痛恨。不论《红楼梦》有无真的糟蹋满人，八十回的《石头记》所传递的思想是肯定不会让满清统治阶级感到舒服的，小说里的包衣也都不是什么正面形象。曹雪芹是一个伟大的小说家、文学家，乃至说是艺术家，我们不妨也想象他是一个有风骨的艺术家，那么，趁此脱离旗籍，解除主奴关系，应当是他精神上“质本洁来还洁去”的渴求。但这还只是笔者的一个猜测，甚至只是一种想象，待考。但《红楼梦》的草创极可能就发生在本年。</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目前已发现的最早版本《石头记》，即所熟知的甲戌本，以书中“甲戌抄阅再评”得名，题《脂砚斋重评石头记》。《石头记》在甲戌年（1754）前已经基本完稿了，且甲戌本已经是“重评本”，故在甲戌年之前，至少还曾有一评，周汝昌先生推测在壬申年（1752），成书时间约在辛未年（1751），“披阅十载，增删五次”自然是辛未年以前的事。故本年（壬戌）极可能是《石头记》始创之年。</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根据蒋瑞藻《小说考证拾遗》页五十二引《能静居笔记》记载：</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……曹实楝亭先生子，素放浪，至衣食不给。其父执某，钥空室中，三年，遂成此书云。</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楝亭即曹寅之号，误称曹雪芹为曹寅之子者，不在少数；言锁于室中、三年成书亦不可信，但曹雪芹“素放浪”却不会胡说。想是曹家在北京越捱越艰，雪芹愈加放浪。计其岁时，约当本年前后</w:t>
      </w:r>
      <w:r>
        <w:rPr>
          <w:rStyle w:val="10"/>
          <w:rFonts w:hint="eastAsia" w:ascii="宋体" w:hAnsi="宋体" w:eastAsia="宋体" w:cs="宋体"/>
          <w:sz w:val="21"/>
          <w:szCs w:val="21"/>
          <w:lang w:val="en-US" w:eastAsia="zh-CN"/>
        </w:rPr>
        <w:footnoteReference w:id="33"/>
      </w:r>
      <w:r>
        <w:rPr>
          <w:rFonts w:hint="eastAsia" w:ascii="宋体" w:hAnsi="宋体" w:eastAsia="宋体" w:cs="宋体"/>
          <w:sz w:val="21"/>
          <w:szCs w:val="21"/>
          <w:lang w:val="en-US" w:eastAsia="zh-CN"/>
        </w:rPr>
        <w:t>。</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善因楼梓本《批评新大奇书红楼梦》所附朱批有云：“曹雪芹为楝亭寅之子，世家，通文墨，不得志，遂放浪形骸，杂优伶中，时演剧以为乐，如杨升庵</w:t>
      </w:r>
      <w:r>
        <w:rPr>
          <w:rStyle w:val="10"/>
          <w:rFonts w:hint="eastAsia" w:ascii="宋体" w:hAnsi="宋体" w:eastAsia="宋体" w:cs="宋体"/>
          <w:sz w:val="21"/>
          <w:szCs w:val="21"/>
          <w:lang w:val="en-US" w:eastAsia="zh-CN"/>
        </w:rPr>
        <w:footnoteReference w:id="34"/>
      </w:r>
      <w:r>
        <w:rPr>
          <w:rFonts w:hint="eastAsia" w:ascii="宋体" w:hAnsi="宋体" w:eastAsia="宋体" w:cs="宋体"/>
          <w:sz w:val="21"/>
          <w:szCs w:val="21"/>
          <w:lang w:val="en-US" w:eastAsia="zh-CN"/>
        </w:rPr>
        <w:t>所为者。”批者知曹雪芹身杂优伶，躬为戏剧，是绝无仅有的。</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乾隆九年（1744），曹雪芹三十岁。</w:t>
      </w:r>
      <w:r>
        <w:rPr>
          <w:rFonts w:hint="eastAsia" w:ascii="宋体" w:hAnsi="宋体" w:eastAsia="宋体" w:cs="宋体"/>
          <w:sz w:val="21"/>
          <w:szCs w:val="21"/>
          <w:highlight w:val="none"/>
          <w:lang w:val="en-US" w:eastAsia="zh-CN"/>
        </w:rPr>
        <w:t>本年以前，曹雪芹应早已退伍，至右翼宗学当了几年师傅，但具体的时间实在考据不到，笔者在红学前辈们的著述中，也无法发现具体的任职时间。即使</w:t>
      </w:r>
      <w:r>
        <w:rPr>
          <w:rFonts w:hint="eastAsia" w:ascii="宋体" w:hAnsi="宋体" w:eastAsia="宋体" w:cs="宋体"/>
          <w:sz w:val="21"/>
          <w:szCs w:val="21"/>
          <w:lang w:val="en-US" w:eastAsia="zh-CN"/>
        </w:rPr>
        <w:t>曹雪芹在乾隆七年（1742）四月出旗为民，则右翼宗学的教书工作是否一并辞去也很难说。</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年，高宗对圆明园第一阶段的大规模增建基本完毕，增建的景区有慈永祜（安佑宫）、方壶胜境、涵虚朗鉴、曲院风荷、月地云居、茹古涵今、汇芳书院等，福海四岸的部分景点也有添建。命沈源、唐岱绘《圆明园四十景》图。此图于乾隆十一年（1746）四月才裱成进呈，次年六月正式安设于圆明园奉三无私殿呈览。除了这四十景之外，后来还增建了近十处园林风景群，长春园、绮春园也分别修建了二三十处风景群，三园共计约为百处景群，但昔日分景绘图时仅此四十景而已。</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乾隆十年（1745），曹雪芹三十一岁，“流落无依，寄居亲友，《红楼梦》撰作之业有加无已”</w:t>
      </w:r>
      <w:r>
        <w:rPr>
          <w:rStyle w:val="10"/>
          <w:rFonts w:hint="eastAsia" w:ascii="宋体" w:hAnsi="宋体" w:eastAsia="宋体" w:cs="宋体"/>
          <w:sz w:val="21"/>
          <w:szCs w:val="21"/>
          <w:lang w:val="en-US" w:eastAsia="zh-CN"/>
        </w:rPr>
        <w:footnoteReference w:id="35"/>
      </w:r>
      <w:r>
        <w:rPr>
          <w:rFonts w:hint="eastAsia" w:ascii="宋体" w:hAnsi="宋体" w:eastAsia="宋体" w:cs="宋体"/>
          <w:sz w:val="21"/>
          <w:szCs w:val="21"/>
          <w:lang w:val="en-US" w:eastAsia="zh-CN"/>
        </w:rPr>
        <w:t>。</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潘德舆《金壶浪墨》：</w:t>
      </w:r>
    </w:p>
    <w:p>
      <w:pPr>
        <w:numPr>
          <w:ilvl w:val="0"/>
          <w:numId w:val="0"/>
        </w:numPr>
        <w:ind w:firstLine="420" w:firstLineChars="200"/>
        <w:rPr>
          <w:rFonts w:hint="eastAsia"/>
          <w:sz w:val="21"/>
          <w:szCs w:val="21"/>
          <w:lang w:val="en-US" w:eastAsia="zh-CN"/>
        </w:rPr>
      </w:pPr>
      <w:r>
        <w:rPr>
          <w:rFonts w:hint="eastAsia" w:ascii="仿宋" w:hAnsi="仿宋" w:eastAsia="仿宋" w:cs="仿宋"/>
          <w:sz w:val="21"/>
          <w:szCs w:val="21"/>
          <w:lang w:val="en-US" w:eastAsia="zh-CN"/>
        </w:rPr>
        <w:t>或曰：传闻作是书（指《红楼梦》）者，少习华膴，老而落魄，无衣食，寄食亲友家，每晚挑灯作此书。苦无纸，以日历纸背写书。未卒业而弃之，末十数卷他人续之耳。余曰：苟如是，是良可悲也！吾故曰其人有奇苦至郁也。</w:t>
      </w:r>
    </w:p>
    <w:p>
      <w:pPr>
        <w:numPr>
          <w:ilvl w:val="0"/>
          <w:numId w:val="0"/>
        </w:numPr>
        <w:ind w:firstLine="420" w:firstLineChars="200"/>
        <w:rPr>
          <w:rFonts w:hint="eastAsia"/>
          <w:sz w:val="21"/>
          <w:szCs w:val="21"/>
          <w:lang w:val="en-US" w:eastAsia="zh-CN"/>
        </w:rPr>
      </w:pPr>
      <w:r>
        <w:rPr>
          <w:rFonts w:hint="eastAsia"/>
          <w:sz w:val="21"/>
          <w:szCs w:val="21"/>
          <w:lang w:val="en-US" w:eastAsia="zh-CN"/>
        </w:rPr>
        <w:t>奉宽《兰墅文存与石头记》注十一云：</w:t>
      </w:r>
    </w:p>
    <w:p>
      <w:pPr>
        <w:numPr>
          <w:ilvl w:val="0"/>
          <w:numId w:val="0"/>
        </w:numPr>
        <w:ind w:firstLine="420" w:firstLineChars="200"/>
        <w:rPr>
          <w:rFonts w:hint="eastAsia"/>
          <w:sz w:val="21"/>
          <w:szCs w:val="21"/>
          <w:lang w:val="en-US" w:eastAsia="zh-CN"/>
        </w:rPr>
      </w:pPr>
      <w:r>
        <w:rPr>
          <w:rFonts w:hint="eastAsia" w:ascii="仿宋" w:hAnsi="仿宋" w:eastAsia="仿宋" w:cs="仿宋"/>
          <w:sz w:val="21"/>
          <w:szCs w:val="21"/>
          <w:lang w:val="en-US" w:eastAsia="zh-CN"/>
        </w:rPr>
        <w:t>故老相传，撰《红楼梦》人为旗籍世家子，书中一切排场，非身历其境，不能道只字。作书时，家徒四壁，一机一杌一秃笔外无他物。</w:t>
      </w:r>
    </w:p>
    <w:p>
      <w:pPr>
        <w:numPr>
          <w:ilvl w:val="0"/>
          <w:numId w:val="0"/>
        </w:numPr>
        <w:ind w:firstLine="420" w:firstLineChars="200"/>
        <w:rPr>
          <w:rFonts w:hint="default"/>
          <w:sz w:val="21"/>
          <w:szCs w:val="21"/>
          <w:lang w:val="en-US" w:eastAsia="zh-CN"/>
        </w:rPr>
      </w:pPr>
      <w:r>
        <w:rPr>
          <w:rFonts w:hint="eastAsia"/>
          <w:sz w:val="21"/>
          <w:szCs w:val="21"/>
          <w:lang w:val="en-US" w:eastAsia="zh-CN"/>
        </w:rPr>
        <w:t>以上皆有助于了解曹雪芹穷愁著书时的景况，著书期间，曹雪芹很可能没有固定的生活来源。</w:t>
      </w:r>
    </w:p>
    <w:p>
      <w:pPr>
        <w:numPr>
          <w:ilvl w:val="0"/>
          <w:numId w:val="0"/>
        </w:numPr>
        <w:ind w:firstLine="420" w:firstLineChars="200"/>
        <w:rPr>
          <w:rFonts w:hint="default"/>
          <w:sz w:val="21"/>
          <w:szCs w:val="21"/>
          <w:lang w:val="en-US" w:eastAsia="zh-CN"/>
        </w:rPr>
      </w:pPr>
      <w:r>
        <w:rPr>
          <w:rFonts w:hint="eastAsia"/>
          <w:sz w:val="21"/>
          <w:szCs w:val="21"/>
          <w:lang w:val="en-US" w:eastAsia="zh-CN"/>
        </w:rPr>
        <w:t>本年二月，定皇贵妃、贵妃仪仗内红缎曲柄伞改用金黄色；妃嫔仪仗内添用红缎曲柄伞一</w:t>
      </w:r>
      <w:r>
        <w:rPr>
          <w:rStyle w:val="10"/>
          <w:rFonts w:hint="eastAsia"/>
          <w:sz w:val="21"/>
          <w:szCs w:val="21"/>
          <w:lang w:val="en-US" w:eastAsia="zh-CN"/>
        </w:rPr>
        <w:footnoteReference w:id="36"/>
      </w:r>
      <w:r>
        <w:rPr>
          <w:rFonts w:hint="eastAsia"/>
          <w:sz w:val="21"/>
          <w:szCs w:val="21"/>
          <w:lang w:val="en-US" w:eastAsia="zh-CN"/>
        </w:rPr>
        <w:t>。《红楼梦》写元春省亲，有“曲柄七凤黄金伞”，是为作者借用乾隆十年以后的新制。也正是十七回的元春省亲，始题“大观园”，时间较为吻合。</w:t>
      </w:r>
    </w:p>
    <w:p>
      <w:pPr>
        <w:numPr>
          <w:ilvl w:val="0"/>
          <w:numId w:val="0"/>
        </w:numPr>
        <w:ind w:firstLine="420" w:firstLineChars="200"/>
        <w:rPr>
          <w:rFonts w:hint="eastAsia"/>
          <w:sz w:val="21"/>
          <w:szCs w:val="21"/>
          <w:lang w:val="en-US" w:eastAsia="zh-CN"/>
        </w:rPr>
      </w:pPr>
      <w:r>
        <w:rPr>
          <w:rFonts w:hint="eastAsia"/>
          <w:sz w:val="21"/>
          <w:szCs w:val="21"/>
          <w:lang w:val="en-US" w:eastAsia="zh-CN"/>
        </w:rPr>
        <w:t>本年，长春园开始兴建。</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乾隆十六年（1751），长春园始置六品总领1员，七、八品副总领各1员，可知园子的格局初成之时。同年秋，长春园北界之第一期西洋楼竣工，高宗御笔亲题“谐奇趣”匾额。然而此年《红楼梦》初版撰成，曹雪芹此时也没有机会能够了解长春园了，故长春园无法成为大观园的原型参考。自乾隆七年至十六年，堪堪十年辛苦。本年曹雪芹三十七岁。初版题名：《金陵十二钗》。</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约在乾隆十七年（1752），脂砚斋首评。</w:t>
      </w:r>
    </w:p>
    <w:p>
      <w:pPr>
        <w:numPr>
          <w:ilvl w:val="0"/>
          <w:numId w:val="0"/>
        </w:numPr>
        <w:ind w:firstLine="420" w:firstLineChars="200"/>
        <w:rPr>
          <w:rFonts w:hint="default"/>
          <w:sz w:val="21"/>
          <w:szCs w:val="21"/>
          <w:lang w:val="en-US" w:eastAsia="zh-CN"/>
        </w:rPr>
      </w:pPr>
      <w:r>
        <w:rPr>
          <w:rFonts w:hint="eastAsia" w:ascii="宋体" w:hAnsi="宋体" w:eastAsia="宋体" w:cs="宋体"/>
          <w:sz w:val="21"/>
          <w:szCs w:val="21"/>
          <w:lang w:val="en-US" w:eastAsia="zh-CN"/>
        </w:rPr>
        <w:t>乾隆十九年（1754），甲戌，脂砚斋重评，</w:t>
      </w:r>
      <w:r>
        <w:rPr>
          <w:rFonts w:hint="eastAsia"/>
          <w:sz w:val="21"/>
          <w:szCs w:val="21"/>
          <w:lang w:val="en-US" w:eastAsia="zh-CN"/>
        </w:rPr>
        <w:t>“仍用《石头记》”。</w:t>
      </w:r>
    </w:p>
    <w:p>
      <w:pPr>
        <w:numPr>
          <w:ilvl w:val="0"/>
          <w:numId w:val="0"/>
        </w:numPr>
        <w:ind w:firstLine="422"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b/>
          <w:bCs/>
          <w:sz w:val="21"/>
          <w:szCs w:val="21"/>
          <w:lang w:val="en-US" w:eastAsia="zh-CN"/>
        </w:rPr>
        <w:t>五、诗词曲赋中隐指原型是皇家园林</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咏大观园之诗句，多见于“元妃省亲”一节。安排省亲情节，作者为自己的“一声两歌”开拓了极大的发挥空间：明写贵妃省亲，隐画清帝游吟。《石头记已卯本》第十八回</w:t>
      </w:r>
      <w:r>
        <w:rPr>
          <w:rStyle w:val="10"/>
          <w:rFonts w:hint="eastAsia" w:ascii="宋体" w:hAnsi="宋体" w:eastAsia="宋体" w:cs="宋体"/>
          <w:i w:val="0"/>
          <w:iCs w:val="0"/>
          <w:caps w:val="0"/>
          <w:color w:val="auto"/>
          <w:spacing w:val="0"/>
          <w:sz w:val="21"/>
          <w:szCs w:val="21"/>
          <w:shd w:val="clear" w:fill="FFFFFF"/>
          <w:lang w:val="en-US" w:eastAsia="zh-CN"/>
        </w:rPr>
        <w:footnoteReference w:id="37"/>
      </w:r>
      <w:r>
        <w:rPr>
          <w:rFonts w:hint="eastAsia" w:ascii="宋体" w:hAnsi="宋体" w:eastAsia="宋体" w:cs="宋体"/>
          <w:i w:val="0"/>
          <w:iCs w:val="0"/>
          <w:caps w:val="0"/>
          <w:color w:val="auto"/>
          <w:spacing w:val="0"/>
          <w:sz w:val="21"/>
          <w:szCs w:val="21"/>
          <w:shd w:val="clear" w:fill="FFFFFF"/>
          <w:lang w:val="en-US" w:eastAsia="zh-CN"/>
        </w:rPr>
        <w:t>，元春在赐名“大观”前，先在正殿匾额上书一匾一联：</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 xml:space="preserve">顾恩思义 </w:t>
      </w:r>
      <w:r>
        <w:rPr>
          <w:rFonts w:hint="eastAsia" w:ascii="仿宋" w:hAnsi="仿宋" w:eastAsia="仿宋" w:cs="仿宋"/>
          <w:i w:val="0"/>
          <w:iCs w:val="0"/>
          <w:caps w:val="0"/>
          <w:color w:val="auto"/>
          <w:spacing w:val="0"/>
          <w:sz w:val="18"/>
          <w:szCs w:val="18"/>
          <w:shd w:val="clear" w:fill="FFFFFF"/>
          <w:lang w:val="en-US" w:eastAsia="zh-CN"/>
        </w:rPr>
        <w:t>匾额</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天地启宏慈，赤子苍头同感戴</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 xml:space="preserve">古今垂旷典，九州万国被恩荣 </w:t>
      </w:r>
      <w:r>
        <w:rPr>
          <w:rFonts w:hint="eastAsia" w:ascii="仿宋" w:hAnsi="仿宋" w:eastAsia="仿宋" w:cs="仿宋"/>
          <w:i w:val="0"/>
          <w:iCs w:val="0"/>
          <w:caps w:val="0"/>
          <w:color w:val="auto"/>
          <w:spacing w:val="0"/>
          <w:sz w:val="18"/>
          <w:szCs w:val="18"/>
          <w:shd w:val="clear" w:fill="FFFFFF"/>
          <w:lang w:val="en-US" w:eastAsia="zh-CN"/>
        </w:rPr>
        <w:t>此一匾一联书于正殿</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然贾府怎可比“天地”以启“宏慈”？又如何“古今垂旷典”？有何德使“赤子苍头同感戴”？又何能使“九州万国被恩荣”？纵使此联实赞咏君上，然书于大观园正殿，也极为不妥，给人印象成了贾家令“赤子苍头同感戴”了，欲取祸乎？故此联应系作者暗示大观园之原型是帝王园林。</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脂砚斋还在此批注：</w:t>
      </w:r>
      <w:r>
        <w:rPr>
          <w:rFonts w:hint="eastAsia" w:ascii="仿宋" w:hAnsi="仿宋" w:eastAsia="仿宋" w:cs="仿宋"/>
          <w:i w:val="0"/>
          <w:iCs w:val="0"/>
          <w:caps w:val="0"/>
          <w:color w:val="auto"/>
          <w:spacing w:val="0"/>
          <w:sz w:val="21"/>
          <w:szCs w:val="21"/>
          <w:shd w:val="clear" w:fill="FFFFFF"/>
          <w:lang w:val="en-US" w:eastAsia="zh-CN"/>
        </w:rPr>
        <w:t>是贵妃口气。</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真无理也，按元春去年冬方“才选凤藻宫”，又非皇后，哪够资格使“九州万国被恩荣”？分明是帝王口气才是。脂砚斋批评《石头记》，较之金圣叹之于《水浒传》、张竹坡之于《金瓶梅》即可知：脂批不断地帮作者打马虎眼，常就读者不懂的、被瞒的含义何在，指出却不说明，如“有深意存焉”、“深意他人不解”、“唯批书人知之”、“只瞒不过批书者”、“又要瞒过看官”等批语，无疑令人更不解红楼之“真事隐”，读者</w:t>
      </w:r>
      <w:r>
        <w:rPr>
          <w:rFonts w:hint="eastAsia" w:ascii="宋体" w:hAnsi="宋体" w:eastAsia="宋体" w:cs="宋体"/>
          <w:i w:val="0"/>
          <w:iCs w:val="0"/>
          <w:caps w:val="0"/>
          <w:color w:val="auto"/>
          <w:spacing w:val="0"/>
          <w:sz w:val="21"/>
          <w:szCs w:val="21"/>
          <w:highlight w:val="none"/>
          <w:shd w:val="clear" w:fill="FFFFFF"/>
          <w:lang w:val="en-US" w:eastAsia="zh-CN"/>
        </w:rPr>
        <w:t>“切不可看呆了”</w:t>
      </w:r>
      <w:r>
        <w:rPr>
          <w:rFonts w:hint="eastAsia" w:ascii="宋体" w:hAnsi="宋体" w:eastAsia="宋体" w:cs="宋体"/>
          <w:i w:val="0"/>
          <w:iCs w:val="0"/>
          <w:caps w:val="0"/>
          <w:color w:val="auto"/>
          <w:spacing w:val="0"/>
          <w:sz w:val="21"/>
          <w:szCs w:val="21"/>
          <w:shd w:val="clear" w:fill="FFFFFF"/>
          <w:lang w:val="en-US" w:eastAsia="zh-CN"/>
        </w:rPr>
        <w:t>。</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元春又令姐妹各题一匾一诗，所题的诗又均有所暗示，如迎春、探春诗各有“园成景备特精奇”、“果然万物生光辉”之句。“景致齐备”以致“万物生光辉”，口气之大绝不似赞普通园林。作者正是借着元春省亲做掩护，特写皇家园林。至惜春题诗，就更加明显了：</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山水横拖千里外，楼台高起五云中。</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园修日月光辉里，景夺文章造化功。</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山水”一句极言地广，下句又极写楼高，而纵观全书，大观园山水难说如此夸张。“五云”即五色云霞，典出白居易《长恨歌》：“楼阁玲珑五云起，其中绰约多仙子”。如此似将大观园作比神仙宫府，但大观园毕竟是以人间宫殿为原型，《石头记》成书之时，唯圆明园最称得上神仙宫府。封建文人也常将“日月”比君王，“园修日月光辉里”当然也就可以解释为大观园修建在皇帝的荣光之下，故此句隐义当指大观园的原型乃是帝王园林。</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再看李纨“文采风流”一诗：</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秀水明山抱复回，风流文采胜蓬莱。</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绿裁歌扇迷芳草，红衬湘裙舞落梅。</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珠玉应自传盛世，神仙何幸下瑶台！</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名园一自邀游赏，未许凡人到此来。</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其中“珠玉应自传盛世”的用典颇耐人寻味，典出杜甫《奉和贾至舍人早朝大明宫》：“</w:t>
      </w:r>
      <w:r>
        <w:rPr>
          <w:rFonts w:hint="eastAsia" w:ascii="宋体" w:hAnsi="宋体" w:eastAsia="宋体" w:cs="宋体"/>
          <w:i w:val="0"/>
          <w:iCs w:val="0"/>
          <w:caps w:val="0"/>
          <w:color w:val="auto"/>
          <w:spacing w:val="0"/>
          <w:sz w:val="21"/>
          <w:szCs w:val="21"/>
          <w:shd w:val="clear" w:fill="FFFFFF"/>
        </w:rPr>
        <w:t>朝罢香烟携满袖</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诗成珠玉在挥毫</w:t>
      </w:r>
      <w:r>
        <w:rPr>
          <w:rFonts w:hint="default" w:ascii="仿宋" w:hAnsi="仿宋" w:eastAsia="仿宋" w:cs="仿宋"/>
          <w:i w:val="0"/>
          <w:iCs w:val="0"/>
          <w:caps w:val="0"/>
          <w:color w:val="auto"/>
          <w:spacing w:val="0"/>
          <w:sz w:val="21"/>
          <w:szCs w:val="21"/>
          <w:shd w:val="clear" w:fill="FFFFFF"/>
          <w:lang w:val="en-US" w:eastAsia="zh-CN"/>
        </w:rPr>
        <w:t>”</w:t>
      </w:r>
      <w:r>
        <w:rPr>
          <w:rFonts w:hint="eastAsia" w:ascii="仿宋" w:hAnsi="仿宋" w:eastAsia="仿宋" w:cs="仿宋"/>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珠玉”即喻诗文美好，该诗写于唐肃宗乾元元年(758），杜甫应酬贾至《早朝大明宫》所和，同行的王维、岑参也有和诗，传为一时风流盛事。用典“珠玉”也就借指大观园题咏了，更是隐指“大观园题咏实际上是朝廷中皇帝命题叫臣僚们作的应制诗的一种变相形式</w:t>
      </w:r>
      <w:r>
        <w:rPr>
          <w:rStyle w:val="10"/>
          <w:rFonts w:hint="eastAsia" w:ascii="宋体" w:hAnsi="宋体" w:eastAsia="宋体" w:cs="宋体"/>
          <w:i w:val="0"/>
          <w:iCs w:val="0"/>
          <w:caps w:val="0"/>
          <w:color w:val="auto"/>
          <w:spacing w:val="0"/>
          <w:sz w:val="21"/>
          <w:szCs w:val="21"/>
          <w:shd w:val="clear" w:fill="FFFFFF"/>
          <w:lang w:val="en-US" w:eastAsia="zh-CN"/>
        </w:rPr>
        <w:footnoteReference w:id="38"/>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同时也是将大观园比作大明宫这样的皇家宫殿。像薛宝钗题咏的“凝辉钟瑞”最后两句“瑞藻仙才盈彩笔，自惭何敢再为辞”也分明是吹捧帝王的文辞。元春省亲时，宝玉的年龄应仅13岁，黛玉12岁，宝钗15岁，迎春、探春、惜春的年纪亦可想见矣，元春、贾府何至于让一群孩子和一个寡妇为花园景致题咏呢？因此作者这么写很可能就是为了况清帝命大臣作应制诗之场景。而“未许凡人到此来”也与宝玉同姐妹们居住、连刘姥姥都能进的大观园不符，但若是隐指皇家园林不许平头百姓随便进来，就十分贴切了。</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而诗句在写景上，似乎也脱离不开原型的影响。如黛玉题咏的“世外仙源”：</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名园筑何处？仙境别红尘。</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借得山川秀，添来景物新。</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香融金谷酒，花媚玉堂人。</w:t>
      </w:r>
    </w:p>
    <w:p>
      <w:pPr>
        <w:numPr>
          <w:ilvl w:val="0"/>
          <w:numId w:val="0"/>
        </w:numPr>
        <w:ind w:firstLine="420" w:firstLineChars="200"/>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何幸邀恩宠，宫车过往频。</w:t>
      </w:r>
    </w:p>
    <w:p>
      <w:pPr>
        <w:numPr>
          <w:ilvl w:val="0"/>
          <w:numId w:val="0"/>
        </w:numPr>
        <w:ind w:firstLine="420" w:firstLineChars="200"/>
        <w:rPr>
          <w:rFonts w:hint="eastAsia"/>
          <w:sz w:val="21"/>
          <w:szCs w:val="21"/>
          <w:lang w:val="en-US" w:eastAsia="zh-CN"/>
        </w:rPr>
      </w:pPr>
      <w:r>
        <w:rPr>
          <w:rFonts w:hint="eastAsia" w:ascii="宋体" w:hAnsi="宋体" w:eastAsia="宋体" w:cs="宋体"/>
          <w:i w:val="0"/>
          <w:iCs w:val="0"/>
          <w:caps w:val="0"/>
          <w:color w:val="auto"/>
          <w:spacing w:val="0"/>
          <w:sz w:val="21"/>
          <w:szCs w:val="21"/>
          <w:shd w:val="clear" w:fill="FFFFFF"/>
          <w:lang w:val="en-US" w:eastAsia="zh-CN"/>
        </w:rPr>
        <w:t>黛玉的“借得”二句，与李纨的“秀水”二句，都提到了大观园依山而建</w:t>
      </w:r>
      <w:r>
        <w:rPr>
          <w:rFonts w:hint="eastAsia" w:ascii="宋体" w:hAnsi="宋体" w:eastAsia="宋体" w:cs="宋体"/>
          <w:b w:val="0"/>
          <w:bCs w:val="0"/>
          <w:i w:val="0"/>
          <w:iCs w:val="0"/>
          <w:caps w:val="0"/>
          <w:color w:val="auto"/>
          <w:spacing w:val="0"/>
          <w:sz w:val="21"/>
          <w:szCs w:val="21"/>
          <w:highlight w:val="none"/>
          <w:shd w:val="clear" w:fill="FFFFFF"/>
          <w:lang w:val="en-US" w:eastAsia="zh-CN"/>
        </w:rPr>
        <w:t>，小说中贾府在市井之间（清初满人居住北京内城），大观园修在贾府之旁，园内除假山以外，并无其他文字提到是依山而建</w:t>
      </w:r>
      <w:r>
        <w:rPr>
          <w:rFonts w:hint="eastAsia" w:ascii="宋体" w:hAnsi="宋体" w:eastAsia="宋体" w:cs="宋体"/>
          <w:i w:val="0"/>
          <w:iCs w:val="0"/>
          <w:caps w:val="0"/>
          <w:color w:val="auto"/>
          <w:spacing w:val="0"/>
          <w:sz w:val="21"/>
          <w:szCs w:val="21"/>
          <w:highlight w:val="none"/>
          <w:shd w:val="clear" w:fill="FFFFFF"/>
          <w:lang w:val="en-US" w:eastAsia="zh-CN"/>
        </w:rPr>
        <w:t>，倒是圆明园有多处景致真的是“秀水明山抱复回”。大观园是虚构的，但作者“本于自然，高于自然”的建园构景理念与真实的圆明园却是一致的。山与水关系密切，山嵌水抱被认为是最佳成景态势。“圆明园是一处人工创造的大型水景园林，平地叠山理水，山水结合，将全园划分为山复水转，层层叠叠的近百处园林空间</w:t>
      </w:r>
      <w:r>
        <w:rPr>
          <w:rStyle w:val="10"/>
          <w:rFonts w:hint="eastAsia" w:ascii="宋体" w:hAnsi="宋体" w:eastAsia="宋体" w:cs="宋体"/>
          <w:i w:val="0"/>
          <w:iCs w:val="0"/>
          <w:caps w:val="0"/>
          <w:color w:val="auto"/>
          <w:spacing w:val="0"/>
          <w:sz w:val="21"/>
          <w:szCs w:val="21"/>
          <w:highlight w:val="none"/>
          <w:shd w:val="clear" w:fill="FFFFFF"/>
          <w:lang w:val="en-US" w:eastAsia="zh-CN"/>
        </w:rPr>
        <w:footnoteReference w:id="39"/>
      </w:r>
      <w:r>
        <w:rPr>
          <w:rFonts w:hint="eastAsia" w:ascii="宋体" w:hAnsi="宋体" w:eastAsia="宋体" w:cs="宋体"/>
          <w:i w:val="0"/>
          <w:iCs w:val="0"/>
          <w:caps w:val="0"/>
          <w:color w:val="auto"/>
          <w:spacing w:val="0"/>
          <w:sz w:val="21"/>
          <w:szCs w:val="21"/>
          <w:highlight w:val="none"/>
          <w:shd w:val="clear" w:fill="FFFFFF"/>
          <w:lang w:val="en-US" w:eastAsia="zh-CN"/>
        </w:rPr>
        <w:t>。”</w:t>
      </w:r>
    </w:p>
    <w:p>
      <w:pPr>
        <w:numPr>
          <w:ilvl w:val="0"/>
          <w:numId w:val="0"/>
        </w:numPr>
        <w:rPr>
          <w:rFonts w:hint="eastAsia"/>
          <w:sz w:val="21"/>
          <w:szCs w:val="21"/>
          <w:lang w:val="en-US" w:eastAsia="zh-CN"/>
        </w:rPr>
      </w:pPr>
      <w:r>
        <w:rPr>
          <w:rFonts w:hint="eastAsia"/>
          <w:sz w:val="21"/>
          <w:szCs w:val="21"/>
          <w:lang w:val="en-US" w:eastAsia="zh-CN"/>
        </w:rPr>
        <w:drawing>
          <wp:inline distT="0" distB="0" distL="114300" distR="114300">
            <wp:extent cx="5266690" cy="2715895"/>
            <wp:effectExtent l="0" t="0" r="10160" b="8255"/>
            <wp:docPr id="7" name="图片 7" descr="杏花春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杏花春馆"/>
                    <pic:cNvPicPr>
                      <a:picLocks noChangeAspect="1"/>
                    </pic:cNvPicPr>
                  </pic:nvPicPr>
                  <pic:blipFill>
                    <a:blip r:embed="rId8"/>
                    <a:stretch>
                      <a:fillRect/>
                    </a:stretch>
                  </pic:blipFill>
                  <pic:spPr>
                    <a:xfrm>
                      <a:off x="0" y="0"/>
                      <a:ext cx="5266690" cy="2715895"/>
                    </a:xfrm>
                    <a:prstGeom prst="rect">
                      <a:avLst/>
                    </a:prstGeom>
                  </pic:spPr>
                </pic:pic>
              </a:graphicData>
            </a:graphic>
          </wp:inline>
        </w:drawing>
      </w:r>
    </w:p>
    <w:p>
      <w:pPr>
        <w:numPr>
          <w:ilvl w:val="0"/>
          <w:numId w:val="0"/>
        </w:numPr>
        <w:jc w:val="center"/>
        <w:rPr>
          <w:rFonts w:hint="eastAsia"/>
          <w:sz w:val="21"/>
          <w:szCs w:val="21"/>
          <w:lang w:val="en-US" w:eastAsia="zh-CN"/>
        </w:rPr>
      </w:pPr>
      <w:r>
        <w:rPr>
          <w:rFonts w:hint="eastAsia"/>
          <w:sz w:val="21"/>
          <w:szCs w:val="21"/>
          <w:lang w:val="en-US" w:eastAsia="zh-CN"/>
        </w:rPr>
        <w:t>《圆明园四十景图咏》杏花春馆</w:t>
      </w:r>
    </w:p>
    <w:p>
      <w:pPr>
        <w:numPr>
          <w:ilvl w:val="0"/>
          <w:numId w:val="0"/>
        </w:numPr>
        <w:ind w:firstLine="422" w:firstLineChars="200"/>
        <w:rPr>
          <w:rFonts w:hint="eastAsia"/>
          <w:sz w:val="21"/>
          <w:szCs w:val="21"/>
          <w:lang w:val="en-US" w:eastAsia="zh-CN"/>
        </w:rPr>
      </w:pPr>
      <w:r>
        <w:rPr>
          <w:rFonts w:hint="eastAsia"/>
          <w:b/>
          <w:bCs/>
          <w:sz w:val="21"/>
          <w:szCs w:val="21"/>
          <w:lang w:val="en-US" w:eastAsia="zh-CN"/>
        </w:rPr>
        <w:t>六、景致的相似。</w:t>
      </w:r>
    </w:p>
    <w:p>
      <w:pPr>
        <w:numPr>
          <w:ilvl w:val="0"/>
          <w:numId w:val="0"/>
        </w:numPr>
        <w:ind w:firstLine="420" w:firstLineChars="200"/>
        <w:rPr>
          <w:rFonts w:hint="eastAsia" w:ascii="宋体" w:hAnsi="宋体" w:eastAsia="宋体" w:cs="宋体"/>
          <w:sz w:val="21"/>
          <w:szCs w:val="21"/>
          <w:lang w:val="en-US" w:eastAsia="zh-CN"/>
        </w:rPr>
      </w:pPr>
      <w:r>
        <w:rPr>
          <w:rFonts w:hint="eastAsia"/>
          <w:sz w:val="21"/>
          <w:szCs w:val="21"/>
          <w:lang w:val="en-US" w:eastAsia="zh-CN"/>
        </w:rPr>
        <w:t>中国园林建筑虽多，却大同小异，如怡红院、潇湘馆、秋爽斋等，在我国大一些的园林里，找到与之相似的建筑也不足为奇。但大观园有两处很特别的景致，作者之奇思妙想、游戏笔墨令人拍案叫绝——分别是稻香村和花溆。</w:t>
      </w:r>
    </w:p>
    <w:p>
      <w:pPr>
        <w:numPr>
          <w:ilvl w:val="0"/>
          <w:numId w:val="0"/>
        </w:numPr>
        <w:ind w:firstLine="420" w:firstLineChars="200"/>
        <w:rPr>
          <w:rFonts w:hint="eastAsia"/>
          <w:sz w:val="21"/>
          <w:szCs w:val="21"/>
          <w:lang w:val="en-US" w:eastAsia="zh-CN"/>
        </w:rPr>
      </w:pPr>
      <w:r>
        <w:rPr>
          <w:rFonts w:hint="eastAsia" w:ascii="宋体" w:hAnsi="宋体" w:eastAsia="宋体" w:cs="宋体"/>
          <w:sz w:val="21"/>
          <w:szCs w:val="21"/>
          <w:lang w:val="en-US" w:eastAsia="zh-CN"/>
        </w:rPr>
        <w:t>1</w:t>
      </w:r>
      <w:r>
        <w:rPr>
          <w:rFonts w:hint="eastAsia"/>
          <w:sz w:val="21"/>
          <w:szCs w:val="21"/>
          <w:lang w:val="en-US" w:eastAsia="zh-CN"/>
        </w:rPr>
        <w:t>、大观园稻香村影射圆明园杏花春馆</w:t>
      </w:r>
    </w:p>
    <w:p>
      <w:pPr>
        <w:numPr>
          <w:ilvl w:val="0"/>
          <w:numId w:val="0"/>
        </w:numPr>
        <w:ind w:firstLine="420" w:firstLineChars="200"/>
        <w:rPr>
          <w:rFonts w:hint="eastAsia"/>
          <w:sz w:val="21"/>
          <w:szCs w:val="21"/>
          <w:lang w:val="en-US" w:eastAsia="zh-CN"/>
        </w:rPr>
      </w:pPr>
      <w:r>
        <w:rPr>
          <w:rFonts w:hint="eastAsia"/>
          <w:sz w:val="21"/>
          <w:szCs w:val="21"/>
          <w:lang w:val="en-US" w:eastAsia="zh-CN"/>
        </w:rPr>
        <w:t>圆明园的杏花春馆，在我国的山水园林中是绝无仅有的，或者说已经绝版了。其位置东临上下天光，南接坦坦荡荡，西边隔河就是万方安和</w:t>
      </w:r>
      <w:r>
        <w:rPr>
          <w:rStyle w:val="10"/>
          <w:rFonts w:hint="eastAsia"/>
          <w:sz w:val="21"/>
          <w:szCs w:val="21"/>
          <w:lang w:val="en-US" w:eastAsia="zh-CN"/>
        </w:rPr>
        <w:footnoteReference w:id="40"/>
      </w:r>
      <w:r>
        <w:rPr>
          <w:rFonts w:hint="eastAsia"/>
          <w:sz w:val="21"/>
          <w:szCs w:val="21"/>
          <w:lang w:val="en-US" w:eastAsia="zh-CN"/>
        </w:rPr>
        <w:t>。《圆明园四十景图咏》对该处景致有如下描述：</w:t>
      </w:r>
    </w:p>
    <w:p>
      <w:pPr>
        <w:numPr>
          <w:ilvl w:val="0"/>
          <w:numId w:val="0"/>
        </w:numPr>
        <w:ind w:firstLine="420" w:firstLineChars="200"/>
        <w:rPr>
          <w:rFonts w:hint="default"/>
          <w:sz w:val="21"/>
          <w:szCs w:val="21"/>
          <w:lang w:val="en-US" w:eastAsia="zh-CN"/>
        </w:rPr>
      </w:pPr>
      <w:r>
        <w:rPr>
          <w:rFonts w:hint="eastAsia" w:ascii="仿宋" w:hAnsi="仿宋" w:eastAsia="仿宋" w:cs="仿宋"/>
          <w:i w:val="0"/>
          <w:iCs w:val="0"/>
          <w:caps w:val="0"/>
          <w:color w:val="auto"/>
          <w:spacing w:val="0"/>
          <w:sz w:val="21"/>
          <w:szCs w:val="21"/>
          <w:shd w:val="clear" w:fill="FFFFFF"/>
        </w:rPr>
        <w:t>由山亭</w:t>
      </w:r>
      <w:r>
        <w:rPr>
          <w:rFonts w:hint="eastAsia" w:ascii="仿宋" w:hAnsi="仿宋" w:eastAsia="仿宋" w:cs="仿宋"/>
          <w:i w:val="0"/>
          <w:iCs w:val="0"/>
          <w:caps w:val="0"/>
          <w:color w:val="auto"/>
          <w:spacing w:val="0"/>
          <w:sz w:val="21"/>
          <w:szCs w:val="21"/>
          <w:u w:val="none"/>
          <w:shd w:val="clear" w:fill="FFFFFF"/>
        </w:rPr>
        <w:fldChar w:fldCharType="begin"/>
      </w:r>
      <w:r>
        <w:rPr>
          <w:rFonts w:hint="eastAsia" w:ascii="仿宋" w:hAnsi="仿宋" w:eastAsia="仿宋" w:cs="仿宋"/>
          <w:i w:val="0"/>
          <w:iCs w:val="0"/>
          <w:caps w:val="0"/>
          <w:color w:val="auto"/>
          <w:spacing w:val="0"/>
          <w:sz w:val="21"/>
          <w:szCs w:val="21"/>
          <w:u w:val="none"/>
          <w:shd w:val="clear" w:fill="FFFFFF"/>
        </w:rPr>
        <w:instrText xml:space="preserve"> HYPERLINK "https://baike.baidu.com/item/%E9%80%A6%E8%BF%A4/7891084" \t "https://baike.baidu.com/item/%E5%9C%86%E6%98%8E%E5%9B%AD%E5%9B%9B%E5%8D%81%E6%99%AF%E5%9B%BE%E5%92%8F/_blank" </w:instrText>
      </w:r>
      <w:r>
        <w:rPr>
          <w:rFonts w:hint="eastAsia" w:ascii="仿宋" w:hAnsi="仿宋" w:eastAsia="仿宋" w:cs="仿宋"/>
          <w:i w:val="0"/>
          <w:iCs w:val="0"/>
          <w:caps w:val="0"/>
          <w:color w:val="auto"/>
          <w:spacing w:val="0"/>
          <w:sz w:val="21"/>
          <w:szCs w:val="21"/>
          <w:u w:val="none"/>
          <w:shd w:val="clear" w:fill="FFFFFF"/>
        </w:rPr>
        <w:fldChar w:fldCharType="separate"/>
      </w:r>
      <w:r>
        <w:rPr>
          <w:rStyle w:val="9"/>
          <w:rFonts w:hint="eastAsia" w:ascii="仿宋" w:hAnsi="仿宋" w:eastAsia="仿宋" w:cs="仿宋"/>
          <w:i w:val="0"/>
          <w:iCs w:val="0"/>
          <w:caps w:val="0"/>
          <w:color w:val="auto"/>
          <w:spacing w:val="0"/>
          <w:sz w:val="21"/>
          <w:szCs w:val="21"/>
          <w:u w:val="none"/>
          <w:shd w:val="clear" w:fill="FFFFFF"/>
        </w:rPr>
        <w:t>逦迤</w:t>
      </w:r>
      <w:r>
        <w:rPr>
          <w:rFonts w:hint="eastAsia" w:ascii="仿宋" w:hAnsi="仿宋" w:eastAsia="仿宋" w:cs="仿宋"/>
          <w:i w:val="0"/>
          <w:iCs w:val="0"/>
          <w:caps w:val="0"/>
          <w:color w:val="auto"/>
          <w:spacing w:val="0"/>
          <w:sz w:val="21"/>
          <w:szCs w:val="21"/>
          <w:u w:val="none"/>
          <w:shd w:val="clear" w:fill="FFFFFF"/>
        </w:rPr>
        <w:fldChar w:fldCharType="end"/>
      </w:r>
      <w:r>
        <w:rPr>
          <w:rFonts w:hint="eastAsia" w:ascii="仿宋" w:hAnsi="仿宋" w:eastAsia="仿宋" w:cs="仿宋"/>
          <w:i w:val="0"/>
          <w:iCs w:val="0"/>
          <w:caps w:val="0"/>
          <w:color w:val="auto"/>
          <w:spacing w:val="0"/>
          <w:sz w:val="21"/>
          <w:szCs w:val="21"/>
          <w:shd w:val="clear" w:fill="FFFFFF"/>
        </w:rPr>
        <w:t>而入，</w:t>
      </w:r>
      <w:r>
        <w:rPr>
          <w:rFonts w:hint="eastAsia" w:ascii="仿宋" w:hAnsi="仿宋" w:eastAsia="仿宋" w:cs="仿宋"/>
          <w:i w:val="0"/>
          <w:iCs w:val="0"/>
          <w:caps w:val="0"/>
          <w:color w:val="auto"/>
          <w:spacing w:val="0"/>
          <w:sz w:val="21"/>
          <w:szCs w:val="21"/>
          <w:u w:val="none"/>
          <w:shd w:val="clear" w:fill="FFFFFF"/>
        </w:rPr>
        <w:fldChar w:fldCharType="begin"/>
      </w:r>
      <w:r>
        <w:rPr>
          <w:rFonts w:hint="eastAsia" w:ascii="仿宋" w:hAnsi="仿宋" w:eastAsia="仿宋" w:cs="仿宋"/>
          <w:i w:val="0"/>
          <w:iCs w:val="0"/>
          <w:caps w:val="0"/>
          <w:color w:val="auto"/>
          <w:spacing w:val="0"/>
          <w:sz w:val="21"/>
          <w:szCs w:val="21"/>
          <w:u w:val="none"/>
          <w:shd w:val="clear" w:fill="FFFFFF"/>
        </w:rPr>
        <w:instrText xml:space="preserve"> HYPERLINK "https://baike.baidu.com/item/%E7%9F%AE%E5%B1%8B/7931811" \t "https://baike.baidu.com/item/%E5%9C%86%E6%98%8E%E5%9B%AD%E5%9B%9B%E5%8D%81%E6%99%AF%E5%9B%BE%E5%92%8F/_blank" </w:instrText>
      </w:r>
      <w:r>
        <w:rPr>
          <w:rFonts w:hint="eastAsia" w:ascii="仿宋" w:hAnsi="仿宋" w:eastAsia="仿宋" w:cs="仿宋"/>
          <w:i w:val="0"/>
          <w:iCs w:val="0"/>
          <w:caps w:val="0"/>
          <w:color w:val="auto"/>
          <w:spacing w:val="0"/>
          <w:sz w:val="21"/>
          <w:szCs w:val="21"/>
          <w:u w:val="none"/>
          <w:shd w:val="clear" w:fill="FFFFFF"/>
        </w:rPr>
        <w:fldChar w:fldCharType="separate"/>
      </w:r>
      <w:r>
        <w:rPr>
          <w:rStyle w:val="9"/>
          <w:rFonts w:hint="eastAsia" w:ascii="仿宋" w:hAnsi="仿宋" w:eastAsia="仿宋" w:cs="仿宋"/>
          <w:i w:val="0"/>
          <w:iCs w:val="0"/>
          <w:caps w:val="0"/>
          <w:color w:val="auto"/>
          <w:spacing w:val="0"/>
          <w:sz w:val="21"/>
          <w:szCs w:val="21"/>
          <w:u w:val="none"/>
          <w:shd w:val="clear" w:fill="FFFFFF"/>
        </w:rPr>
        <w:t>矮屋</w:t>
      </w:r>
      <w:r>
        <w:rPr>
          <w:rFonts w:hint="eastAsia" w:ascii="仿宋" w:hAnsi="仿宋" w:eastAsia="仿宋" w:cs="仿宋"/>
          <w:i w:val="0"/>
          <w:iCs w:val="0"/>
          <w:caps w:val="0"/>
          <w:color w:val="auto"/>
          <w:spacing w:val="0"/>
          <w:sz w:val="21"/>
          <w:szCs w:val="21"/>
          <w:u w:val="none"/>
          <w:shd w:val="clear" w:fill="FFFFFF"/>
        </w:rPr>
        <w:fldChar w:fldCharType="end"/>
      </w:r>
      <w:r>
        <w:rPr>
          <w:rFonts w:hint="eastAsia" w:ascii="仿宋" w:hAnsi="仿宋" w:eastAsia="仿宋" w:cs="仿宋"/>
          <w:i w:val="0"/>
          <w:iCs w:val="0"/>
          <w:caps w:val="0"/>
          <w:color w:val="auto"/>
          <w:spacing w:val="0"/>
          <w:sz w:val="21"/>
          <w:szCs w:val="21"/>
          <w:shd w:val="clear" w:fill="FFFFFF"/>
        </w:rPr>
        <w:t>疏篱。东西参错。环植文杏，春深花发，烂然如霞。前辟小圃，杂莳蔬蓏，识野田村落景象。</w:t>
      </w:r>
    </w:p>
    <w:p>
      <w:pPr>
        <w:numPr>
          <w:ilvl w:val="0"/>
          <w:numId w:val="0"/>
        </w:numPr>
        <w:ind w:firstLine="420" w:firstLineChars="200"/>
        <w:rPr>
          <w:rFonts w:hint="default"/>
          <w:sz w:val="21"/>
          <w:szCs w:val="21"/>
          <w:lang w:val="en-US" w:eastAsia="zh-CN"/>
        </w:rPr>
      </w:pPr>
      <w:r>
        <w:rPr>
          <w:rFonts w:hint="eastAsia"/>
          <w:sz w:val="21"/>
          <w:szCs w:val="21"/>
          <w:lang w:val="en-US" w:eastAsia="zh-CN"/>
        </w:rPr>
        <w:t>《石头记庚辰本》第十七回，贾政领贾宝玉和一众清客，由贾珍带路，游览新园，准备题匾额对联。其中“稻香村”是后来李纨的住所，小说中没什么故事发生在这儿，这个在全书中并不十分重要的场所，作者却着墨甚多：</w:t>
      </w:r>
    </w:p>
    <w:p>
      <w:pPr>
        <w:numPr>
          <w:ilvl w:val="0"/>
          <w:numId w:val="0"/>
        </w:num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正走之间，见前面倏尔青山斜阻，转过山怀中，隐隐露出一带黄泥筑就矮墙，墙头皆用稻茎掩护。有几百株杏花，开得如喷火蒸霞一般。里面数间茅屋。外面却是桑、榆、槿、柘各色树稚新条，随其曲折，编就两溜青篱。篱外山坡之下，有一土井，傍有桔槔辘轳之属。下面分畦列亩，佳蔬菜花，一望漫然无际。</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sz w:val="21"/>
          <w:szCs w:val="21"/>
          <w:lang w:val="en-US" w:eastAsia="zh-CN"/>
        </w:rPr>
        <w:t>我们可以发现，大观园的稻香村与圆明园杏花春馆景致颇为一致：稻香村是“转过山怀中”而现的，杏花春馆是“由山亭</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"https://baike.baidu.com/item/%E9%80%A6%E8%BF%A4/7891084" \t "https://baike.baidu.com/item/%E5%9C%86%E6%98%8E%E5%9B%AD%E5%9B%9B%E5%8D%81%E6%99%AF%E5%9B%BE%E5%92%8F/_blank"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9"/>
          <w:rFonts w:hint="eastAsia" w:ascii="宋体" w:hAnsi="宋体" w:eastAsia="宋体" w:cs="宋体"/>
          <w:i w:val="0"/>
          <w:iCs w:val="0"/>
          <w:caps w:val="0"/>
          <w:color w:val="auto"/>
          <w:spacing w:val="0"/>
          <w:sz w:val="21"/>
          <w:szCs w:val="21"/>
          <w:u w:val="none"/>
          <w:shd w:val="clear" w:fill="FFFFFF"/>
        </w:rPr>
        <w:t>逦迤</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而入</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稻香村“黄泥筑就矮墙”、“编就两溜青篱”，杏花春馆是“矮屋疏篱”；稻香村“有几百株杏花（作者此处未免夸张了），</w:t>
      </w:r>
      <w:r>
        <w:rPr>
          <w:rFonts w:hint="eastAsia" w:ascii="宋体" w:hAnsi="宋体" w:eastAsia="宋体" w:cs="宋体"/>
          <w:sz w:val="21"/>
          <w:szCs w:val="21"/>
          <w:lang w:val="en-US" w:eastAsia="zh-CN"/>
        </w:rPr>
        <w:t>开得如喷火蒸霞一般</w:t>
      </w:r>
      <w:r>
        <w:rPr>
          <w:rFonts w:hint="eastAsia" w:ascii="宋体" w:hAnsi="宋体" w:eastAsia="宋体" w:cs="宋体"/>
          <w:i w:val="0"/>
          <w:iCs w:val="0"/>
          <w:caps w:val="0"/>
          <w:color w:val="auto"/>
          <w:spacing w:val="0"/>
          <w:sz w:val="21"/>
          <w:szCs w:val="21"/>
          <w:shd w:val="clear" w:fill="FFFFFF"/>
          <w:lang w:val="en-US" w:eastAsia="zh-CN"/>
        </w:rPr>
        <w:t>”、杏花春馆“</w:t>
      </w:r>
      <w:r>
        <w:rPr>
          <w:rFonts w:hint="eastAsia" w:ascii="宋体" w:hAnsi="宋体" w:eastAsia="宋体" w:cs="宋体"/>
          <w:i w:val="0"/>
          <w:iCs w:val="0"/>
          <w:caps w:val="0"/>
          <w:color w:val="auto"/>
          <w:spacing w:val="0"/>
          <w:sz w:val="21"/>
          <w:szCs w:val="21"/>
          <w:shd w:val="clear" w:fill="FFFFFF"/>
        </w:rPr>
        <w:t>环植文杏，春深花发，烂然如霞</w:t>
      </w:r>
      <w:r>
        <w:rPr>
          <w:rFonts w:hint="eastAsia" w:ascii="宋体" w:hAnsi="宋体" w:eastAsia="宋体" w:cs="宋体"/>
          <w:i w:val="0"/>
          <w:iCs w:val="0"/>
          <w:caps w:val="0"/>
          <w:color w:val="auto"/>
          <w:spacing w:val="0"/>
          <w:sz w:val="21"/>
          <w:szCs w:val="21"/>
          <w:shd w:val="clear" w:fill="FFFFFF"/>
          <w:lang w:val="en-US" w:eastAsia="zh-CN"/>
        </w:rPr>
        <w:t>”；稻香村“</w:t>
      </w:r>
      <w:r>
        <w:rPr>
          <w:rFonts w:hint="eastAsia" w:ascii="宋体" w:hAnsi="宋体" w:eastAsia="宋体" w:cs="宋体"/>
          <w:sz w:val="21"/>
          <w:szCs w:val="21"/>
          <w:lang w:val="en-US" w:eastAsia="zh-CN"/>
        </w:rPr>
        <w:t>下面分畦列亩，佳蔬菜花，一望漫然无际（作者此处未免也夸张了）</w:t>
      </w:r>
      <w:r>
        <w:rPr>
          <w:rFonts w:hint="eastAsia" w:ascii="宋体" w:hAnsi="宋体" w:eastAsia="宋体" w:cs="宋体"/>
          <w:i w:val="0"/>
          <w:iCs w:val="0"/>
          <w:caps w:val="0"/>
          <w:color w:val="auto"/>
          <w:spacing w:val="0"/>
          <w:sz w:val="21"/>
          <w:szCs w:val="21"/>
          <w:shd w:val="clear" w:fill="FFFFFF"/>
          <w:lang w:val="en-US" w:eastAsia="zh-CN"/>
        </w:rPr>
        <w:t>”，杏花春馆是“</w:t>
      </w:r>
      <w:r>
        <w:rPr>
          <w:rFonts w:hint="eastAsia" w:ascii="宋体" w:hAnsi="宋体" w:eastAsia="宋体" w:cs="宋体"/>
          <w:i w:val="0"/>
          <w:iCs w:val="0"/>
          <w:caps w:val="0"/>
          <w:color w:val="auto"/>
          <w:spacing w:val="0"/>
          <w:sz w:val="21"/>
          <w:szCs w:val="21"/>
          <w:shd w:val="clear" w:fill="FFFFFF"/>
        </w:rPr>
        <w:t>前辟小圃，杂莳蔬蓏，识野田村落景象</w:t>
      </w:r>
      <w:r>
        <w:rPr>
          <w:rFonts w:hint="eastAsia" w:ascii="宋体" w:hAnsi="宋体" w:eastAsia="宋体" w:cs="宋体"/>
          <w:i w:val="0"/>
          <w:iCs w:val="0"/>
          <w:caps w:val="0"/>
          <w:color w:val="auto"/>
          <w:spacing w:val="0"/>
          <w:sz w:val="21"/>
          <w:szCs w:val="21"/>
          <w:shd w:val="clear" w:fill="FFFFFF"/>
          <w:lang w:val="en-US" w:eastAsia="zh-CN"/>
        </w:rPr>
        <w:t>”。</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两者之描述，《石头记》并不比《四十景图咏》详细多少，更像是对后者关于杏花春馆的描述的加工，但作者下一步还有评论：</w:t>
      </w:r>
    </w:p>
    <w:p>
      <w:pPr>
        <w:numPr>
          <w:ilvl w:val="0"/>
          <w:numId w:val="0"/>
        </w:numPr>
        <w:ind w:firstLine="420" w:firstLineChars="200"/>
        <w:rPr>
          <w:rFonts w:hint="default"/>
          <w:sz w:val="21"/>
          <w:szCs w:val="21"/>
          <w:lang w:val="en-US" w:eastAsia="zh-CN"/>
        </w:rPr>
      </w:pPr>
      <w:r>
        <w:rPr>
          <w:rFonts w:hint="eastAsia" w:ascii="仿宋" w:hAnsi="仿宋" w:eastAsia="仿宋" w:cs="仿宋"/>
          <w:sz w:val="21"/>
          <w:szCs w:val="21"/>
          <w:lang w:val="en-US" w:eastAsia="zh-CN"/>
        </w:rPr>
        <w:t>贾政笑道：“到是此处有些道理，固然系人力穿凿，此时一见，未免勾引起我归农之意。我们且进去歇息歇息。”说毕，方欲进篱门去，忽见路傍有一石碣，亦为留题之备。众人笑道：“更妙！更妙!此处若悬匾待题，则田舍佳风一洗尽矣。立此一碣，又觉生色许多，非范石湖田家之咏不足以尽其妙。”贾政道：“诸公请题。”众人道：“方才世兄有云，编新不如述旧，此处古人已道尽矣，莫若直书杏花村妙极。”</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众清客说“此处若立悬匾待题，则田舍佳风一洗尽矣”，此正乃作者有意嘲讽圆明园杏花春馆里的“杏花村”，因为根据样式雷的《杏花春馆平面图》，杏花春馆就有一座竖着竿酒旗的库房院，其东门外楣石刻匾额就是“杏花村”</w:t>
      </w:r>
      <w:r>
        <w:rPr>
          <w:rStyle w:val="10"/>
          <w:rFonts w:hint="eastAsia" w:ascii="宋体" w:hAnsi="宋体" w:eastAsia="宋体" w:cs="宋体"/>
          <w:sz w:val="21"/>
          <w:szCs w:val="21"/>
          <w:lang w:val="en-US" w:eastAsia="zh-CN"/>
        </w:rPr>
        <w:footnoteReference w:id="41"/>
      </w:r>
      <w:r>
        <w:rPr>
          <w:rFonts w:hint="eastAsia" w:ascii="宋体" w:hAnsi="宋体" w:eastAsia="宋体" w:cs="宋体"/>
          <w:sz w:val="21"/>
          <w:szCs w:val="21"/>
          <w:lang w:val="en-US" w:eastAsia="zh-CN"/>
        </w:rPr>
        <w:t>！</w:t>
      </w:r>
    </w:p>
    <w:p>
      <w:pPr>
        <w:numPr>
          <w:ilvl w:val="0"/>
          <w:numId w:val="0"/>
        </w:numPr>
        <w:ind w:firstLine="420" w:firstLineChars="200"/>
        <w:rPr>
          <w:rFonts w:hint="eastAsia" w:ascii="宋体" w:hAnsi="宋体" w:eastAsia="宋体" w:cs="宋体"/>
          <w:sz w:val="21"/>
          <w:szCs w:val="21"/>
          <w:lang w:val="en-US" w:eastAsia="zh-CN"/>
        </w:rPr>
      </w:pPr>
      <w:r>
        <w:rPr>
          <w:rFonts w:hint="eastAsia" w:ascii="仿宋" w:hAnsi="仿宋" w:eastAsia="仿宋" w:cs="仿宋"/>
          <w:sz w:val="21"/>
          <w:szCs w:val="21"/>
          <w:lang w:val="en-US" w:eastAsia="zh-CN"/>
        </w:rPr>
        <w:t>宝玉冷笑道：“村名若用杏花二字，则俗陋不堪了。又有古人诗云，柴门临水稻花香，何不就用稻香村的妙？”</w:t>
      </w:r>
    </w:p>
    <w:p>
      <w:pPr>
        <w:numPr>
          <w:ilvl w:val="0"/>
          <w:numId w:val="0"/>
        </w:num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曹雪芹就这样借众清客和贾宝玉之口，对圆明园的“杏花村”匾额进行了揶揄和嘲笑。</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脂砚斋应该也发现了，但他又不愿说破，只在“众人笑道”的那句话处批道：“赞得是，这个篾翁有些意思</w:t>
      </w:r>
      <w:r>
        <w:rPr>
          <w:rFonts w:hint="eastAsia" w:ascii="仿宋" w:hAnsi="仿宋" w:eastAsia="仿宋" w:cs="仿宋"/>
          <w:sz w:val="21"/>
          <w:szCs w:val="21"/>
          <w:lang w:val="en-US" w:eastAsia="zh-CN"/>
        </w:rPr>
        <w:t>”。</w:t>
      </w:r>
      <w:r>
        <w:rPr>
          <w:rFonts w:hint="eastAsia" w:ascii="宋体" w:hAnsi="宋体" w:eastAsia="宋体" w:cs="宋体"/>
          <w:sz w:val="21"/>
          <w:szCs w:val="21"/>
          <w:lang w:val="en-US" w:eastAsia="zh-CN"/>
        </w:rPr>
        <w:t>此外已卯本、蒙府本、戚序本在本段皆有批，皆有“笑而不语”之貌。但作者的评价还未结束，其更有深度的观点已经“等不得了”：</w:t>
      </w:r>
    </w:p>
    <w:p>
      <w:pPr>
        <w:numPr>
          <w:ilvl w:val="0"/>
          <w:numId w:val="0"/>
        </w:num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贾政）说着引人步入茆堂，里面纸窗木榻，富贵气象一洗皆尽。贾政心中自是欢喜，却瞅宝玉道：“此处如何？”众人见问，都忙悄悄的推宝玉，教他说好。宝玉不听人言，便应声道：“不及有凤来仪多矣。”贾政听了道：“无知的蠢物，你只知朱楼画栋，恶赖繁华为佳，那里知道这清幽气象，终是不读书之过！”宝玉忙答道：“老爷教训的固是，但古人常云天然二字，不知何意？”众人见宝玉牛心，都怪他呆痴不改。今见问“天然”二字，众人忙道：“别的都明白，如何连天然二字不知。天然者，天之自然而然，非人力之所能成也。”宝玉道：“却又来此处置一田庄，分明见得人力穿凿扭捏而成。远无邻村，近不附郭，背山山无脉，临水水无源，高无隐寺之塔，下无通市之桥，峭然孤出，看去觉得无味，似非大观。争似先处有自然之理，得自然之气，虽种竹引泉，亦不伤于穿凿。古人云天然图画四字，正畏非其地而强为地，非其山而强为山，虽百般精巧终不相宜。”未及说完，贾政气的喝命：“叉出去！”</w:t>
      </w:r>
    </w:p>
    <w:p>
      <w:pPr>
        <w:numPr>
          <w:ilvl w:val="0"/>
          <w:numId w:val="0"/>
        </w:num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在整个“试才题对额”的过程中，一方面是被人称为“自幼酷喜读书”、在朝为官的贾政；一方面则是“愚顽怕读文章”的封建逆子贾宝玉。作者通过双方的题额、乃至对园林建筑的见解进行对比，孰优孰劣、谁智谁愚、谁被弄得窘态百处，我们已经看到了。到了这里，作者借宝玉之口高谈“天然”，揭穿了统治阶级装模做样、自命风雅的“归农之意”不过是庸俗不堪、违背天性的低级思维活动，亦指桑骂槐般地嘲笑了圆明园整体建造上“人力穿凿”太甚，“似非大观”。</w:t>
      </w:r>
    </w:p>
    <w:p>
      <w:pPr>
        <w:numPr>
          <w:ilvl w:val="0"/>
          <w:numId w:val="0"/>
        </w:numPr>
        <w:ind w:leftChars="200"/>
        <w:rPr>
          <w:rFonts w:hint="eastAsia"/>
          <w:sz w:val="21"/>
          <w:szCs w:val="21"/>
          <w:lang w:val="en-US" w:eastAsia="zh-CN"/>
        </w:rPr>
      </w:pPr>
      <w:r>
        <w:rPr>
          <w:rFonts w:hint="eastAsia" w:ascii="宋体" w:hAnsi="宋体" w:eastAsia="宋体" w:cs="宋体"/>
          <w:sz w:val="21"/>
          <w:szCs w:val="21"/>
          <w:lang w:val="en-US" w:eastAsia="zh-CN"/>
        </w:rPr>
        <w:t>2</w:t>
      </w:r>
      <w:r>
        <w:rPr>
          <w:rFonts w:hint="eastAsia"/>
          <w:sz w:val="21"/>
          <w:szCs w:val="21"/>
          <w:lang w:val="en-US" w:eastAsia="zh-CN"/>
        </w:rPr>
        <w:t>、作者以“花溆”嘲讽“武陵春色”</w:t>
      </w:r>
    </w:p>
    <w:p>
      <w:pPr>
        <w:numPr>
          <w:ilvl w:val="0"/>
          <w:numId w:val="0"/>
        </w:numPr>
        <w:ind w:firstLine="420" w:firstLineChars="200"/>
        <w:rPr>
          <w:rFonts w:hint="default"/>
          <w:sz w:val="21"/>
          <w:szCs w:val="21"/>
          <w:lang w:val="en-US" w:eastAsia="zh-CN"/>
        </w:rPr>
      </w:pPr>
      <w:r>
        <w:rPr>
          <w:rFonts w:hint="eastAsia"/>
          <w:sz w:val="21"/>
          <w:szCs w:val="21"/>
          <w:lang w:val="en-US" w:eastAsia="zh-CN"/>
        </w:rPr>
        <w:t>武陵春色在雍邸时称桃花坞，是雍正风格的杰出代表。此处不仅是“桃花源”的再现，亦是与桃花主题相关联的仙话传说的整合，在我国古代园林建筑史上独一无二。其位置正在稻香村以北。</w:t>
      </w:r>
    </w:p>
    <w:p>
      <w:pPr>
        <w:numPr>
          <w:ilvl w:val="0"/>
          <w:numId w:val="0"/>
        </w:numPr>
        <w:ind w:firstLine="420" w:firstLineChars="200"/>
        <w:rPr>
          <w:rFonts w:hint="eastAsia"/>
          <w:sz w:val="21"/>
          <w:szCs w:val="21"/>
          <w:lang w:val="en-US" w:eastAsia="zh-CN"/>
        </w:rPr>
      </w:pPr>
      <w:r>
        <w:rPr>
          <w:rFonts w:hint="eastAsia"/>
          <w:sz w:val="21"/>
          <w:szCs w:val="21"/>
          <w:lang w:val="en-US" w:eastAsia="zh-CN"/>
        </w:rPr>
        <w:t>表现在景观结构上，设计者安排了水陆两条游览线，一缘溪一循谷，仙缘意境随空间环境的变化而展现，随季相交替及游人心境的不同而移易，说此地是桃花源可，说此地是刘晨、阮肇遇仙的仙家洞天亦可</w:t>
      </w:r>
      <w:r>
        <w:rPr>
          <w:rStyle w:val="10"/>
          <w:rFonts w:hint="eastAsia"/>
          <w:sz w:val="21"/>
          <w:szCs w:val="21"/>
          <w:lang w:val="en-US" w:eastAsia="zh-CN"/>
        </w:rPr>
        <w:footnoteReference w:id="42"/>
      </w:r>
      <w:r>
        <w:rPr>
          <w:rFonts w:hint="eastAsia"/>
          <w:sz w:val="21"/>
          <w:szCs w:val="21"/>
          <w:lang w:val="en-US" w:eastAsia="zh-CN"/>
        </w:rPr>
        <w:t>。</w:t>
      </w:r>
    </w:p>
    <w:p>
      <w:pPr>
        <w:numPr>
          <w:ilvl w:val="0"/>
          <w:numId w:val="0"/>
        </w:numPr>
        <w:ind w:firstLine="420" w:firstLineChars="200"/>
        <w:rPr>
          <w:rFonts w:hint="eastAsia"/>
          <w:sz w:val="21"/>
          <w:szCs w:val="21"/>
          <w:lang w:val="en-US" w:eastAsia="zh-CN"/>
        </w:rPr>
      </w:pPr>
      <w:r>
        <w:rPr>
          <w:rFonts w:hint="eastAsia"/>
          <w:sz w:val="21"/>
          <w:szCs w:val="21"/>
          <w:lang w:val="en-US" w:eastAsia="zh-CN"/>
        </w:rPr>
        <w:t>《圆明园四十景图咏》对该处景致作如下描述：</w:t>
      </w:r>
    </w:p>
    <w:p>
      <w:pPr>
        <w:numPr>
          <w:ilvl w:val="0"/>
          <w:numId w:val="0"/>
        </w:numPr>
        <w:ind w:firstLine="420" w:firstLineChars="200"/>
        <w:rPr>
          <w:rFonts w:hint="eastAsia" w:ascii="宋体" w:hAnsi="宋体" w:eastAsia="宋体" w:cs="宋体"/>
          <w:color w:val="auto"/>
          <w:sz w:val="21"/>
          <w:szCs w:val="21"/>
          <w:lang w:val="en-US" w:eastAsia="zh-CN"/>
        </w:rPr>
      </w:pPr>
      <w:r>
        <w:rPr>
          <w:rFonts w:hint="eastAsia" w:ascii="仿宋" w:hAnsi="仿宋" w:eastAsia="仿宋" w:cs="仿宋"/>
          <w:i w:val="0"/>
          <w:iCs w:val="0"/>
          <w:caps w:val="0"/>
          <w:color w:val="auto"/>
          <w:spacing w:val="0"/>
          <w:sz w:val="21"/>
          <w:szCs w:val="21"/>
          <w:shd w:val="clear" w:fill="FFFFFF"/>
        </w:rPr>
        <w:t>循溪流而北，复谷环抱。山桃万株，参错</w:t>
      </w:r>
      <w:r>
        <w:rPr>
          <w:rFonts w:hint="eastAsia" w:ascii="仿宋" w:hAnsi="仿宋" w:eastAsia="仿宋" w:cs="仿宋"/>
          <w:i w:val="0"/>
          <w:iCs w:val="0"/>
          <w:caps w:val="0"/>
          <w:color w:val="auto"/>
          <w:spacing w:val="0"/>
          <w:sz w:val="21"/>
          <w:szCs w:val="21"/>
          <w:u w:val="none"/>
          <w:shd w:val="clear" w:fill="FFFFFF"/>
        </w:rPr>
        <w:fldChar w:fldCharType="begin"/>
      </w:r>
      <w:r>
        <w:rPr>
          <w:rFonts w:hint="eastAsia" w:ascii="仿宋" w:hAnsi="仿宋" w:eastAsia="仿宋" w:cs="仿宋"/>
          <w:i w:val="0"/>
          <w:iCs w:val="0"/>
          <w:caps w:val="0"/>
          <w:color w:val="auto"/>
          <w:spacing w:val="0"/>
          <w:sz w:val="21"/>
          <w:szCs w:val="21"/>
          <w:u w:val="none"/>
          <w:shd w:val="clear" w:fill="FFFFFF"/>
        </w:rPr>
        <w:instrText xml:space="preserve"> HYPERLINK "https://baike.baidu.com/item/%E6%9E%97%E9%BA%93/9491209" \t "https://baike.baidu.com/item/%E5%9C%86%E6%98%8E%E5%9B%AD%E5%9B%9B%E5%8D%81%E6%99%AF%E5%9B%BE%E5%92%8F/_blank" </w:instrText>
      </w:r>
      <w:r>
        <w:rPr>
          <w:rFonts w:hint="eastAsia" w:ascii="仿宋" w:hAnsi="仿宋" w:eastAsia="仿宋" w:cs="仿宋"/>
          <w:i w:val="0"/>
          <w:iCs w:val="0"/>
          <w:caps w:val="0"/>
          <w:color w:val="auto"/>
          <w:spacing w:val="0"/>
          <w:sz w:val="21"/>
          <w:szCs w:val="21"/>
          <w:u w:val="none"/>
          <w:shd w:val="clear" w:fill="FFFFFF"/>
        </w:rPr>
        <w:fldChar w:fldCharType="separate"/>
      </w:r>
      <w:r>
        <w:rPr>
          <w:rStyle w:val="9"/>
          <w:rFonts w:hint="eastAsia" w:ascii="仿宋" w:hAnsi="仿宋" w:eastAsia="仿宋" w:cs="仿宋"/>
          <w:i w:val="0"/>
          <w:iCs w:val="0"/>
          <w:caps w:val="0"/>
          <w:color w:val="auto"/>
          <w:spacing w:val="0"/>
          <w:sz w:val="21"/>
          <w:szCs w:val="21"/>
          <w:u w:val="none"/>
          <w:shd w:val="clear" w:fill="FFFFFF"/>
        </w:rPr>
        <w:t>林麓</w:t>
      </w:r>
      <w:r>
        <w:rPr>
          <w:rFonts w:hint="eastAsia" w:ascii="仿宋" w:hAnsi="仿宋" w:eastAsia="仿宋" w:cs="仿宋"/>
          <w:i w:val="0"/>
          <w:iCs w:val="0"/>
          <w:caps w:val="0"/>
          <w:color w:val="auto"/>
          <w:spacing w:val="0"/>
          <w:sz w:val="21"/>
          <w:szCs w:val="21"/>
          <w:u w:val="none"/>
          <w:shd w:val="clear" w:fill="FFFFFF"/>
        </w:rPr>
        <w:fldChar w:fldCharType="end"/>
      </w:r>
      <w:r>
        <w:rPr>
          <w:rFonts w:hint="eastAsia" w:ascii="仿宋" w:hAnsi="仿宋" w:eastAsia="仿宋" w:cs="仿宋"/>
          <w:i w:val="0"/>
          <w:iCs w:val="0"/>
          <w:caps w:val="0"/>
          <w:color w:val="auto"/>
          <w:spacing w:val="0"/>
          <w:sz w:val="21"/>
          <w:szCs w:val="21"/>
          <w:shd w:val="clear" w:fill="FFFFFF"/>
        </w:rPr>
        <w:t>间。落英缤纷，浮出水面，或朝曦夕阳，光炫绮树，酣雪烘霞，莫可名状。</w:t>
      </w:r>
    </w:p>
    <w:p>
      <w:pPr>
        <w:numPr>
          <w:ilvl w:val="0"/>
          <w:numId w:val="0"/>
        </w:numPr>
        <w:rPr>
          <w:rFonts w:hint="default"/>
          <w:sz w:val="21"/>
          <w:szCs w:val="21"/>
          <w:lang w:val="en-US" w:eastAsia="zh-CN"/>
        </w:rPr>
      </w:pPr>
      <w:r>
        <w:rPr>
          <w:rFonts w:hint="default"/>
          <w:sz w:val="21"/>
          <w:szCs w:val="21"/>
          <w:lang w:val="en-US" w:eastAsia="zh-CN"/>
        </w:rPr>
        <w:drawing>
          <wp:inline distT="0" distB="0" distL="114300" distR="114300">
            <wp:extent cx="5266690" cy="2726055"/>
            <wp:effectExtent l="0" t="0" r="10160" b="17145"/>
            <wp:docPr id="3" name="图片 3" descr="武陵春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武陵春色"/>
                    <pic:cNvPicPr>
                      <a:picLocks noChangeAspect="1"/>
                    </pic:cNvPicPr>
                  </pic:nvPicPr>
                  <pic:blipFill>
                    <a:blip r:embed="rId9"/>
                    <a:stretch>
                      <a:fillRect/>
                    </a:stretch>
                  </pic:blipFill>
                  <pic:spPr>
                    <a:xfrm>
                      <a:off x="0" y="0"/>
                      <a:ext cx="5266690" cy="2726055"/>
                    </a:xfrm>
                    <a:prstGeom prst="rect">
                      <a:avLst/>
                    </a:prstGeom>
                  </pic:spPr>
                </pic:pic>
              </a:graphicData>
            </a:graphic>
          </wp:inline>
        </w:drawing>
      </w:r>
    </w:p>
    <w:p>
      <w:pPr>
        <w:numPr>
          <w:ilvl w:val="0"/>
          <w:numId w:val="0"/>
        </w:numPr>
        <w:jc w:val="center"/>
        <w:rPr>
          <w:rFonts w:hint="default"/>
          <w:sz w:val="21"/>
          <w:szCs w:val="21"/>
          <w:lang w:val="en-US" w:eastAsia="zh-CN"/>
        </w:rPr>
      </w:pPr>
      <w:r>
        <w:rPr>
          <w:rFonts w:hint="eastAsia"/>
          <w:sz w:val="21"/>
          <w:szCs w:val="21"/>
          <w:lang w:val="en-US" w:eastAsia="zh-CN"/>
        </w:rPr>
        <w:t>《圆明园四十景图咏》武陵春色</w:t>
      </w:r>
    </w:p>
    <w:p>
      <w:pPr>
        <w:numPr>
          <w:ilvl w:val="0"/>
          <w:numId w:val="0"/>
        </w:numPr>
        <w:ind w:firstLine="420" w:firstLineChars="200"/>
        <w:rPr>
          <w:rFonts w:hint="eastAsia"/>
          <w:sz w:val="21"/>
          <w:szCs w:val="21"/>
          <w:lang w:val="en-US" w:eastAsia="zh-CN"/>
        </w:rPr>
      </w:pPr>
      <w:r>
        <w:rPr>
          <w:rFonts w:hint="eastAsia"/>
          <w:sz w:val="21"/>
          <w:szCs w:val="21"/>
          <w:lang w:val="en-US" w:eastAsia="zh-CN"/>
        </w:rPr>
        <w:t>再看小说中第十七回如何描绘花溆：</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仿宋" w:hAnsi="仿宋" w:eastAsia="仿宋" w:cs="仿宋"/>
          <w:sz w:val="21"/>
          <w:szCs w:val="21"/>
          <w:lang w:val="en-US" w:eastAsia="zh-CN"/>
        </w:rPr>
        <w:t>（贾政）一面引众人出（稻香村）来，转过山坡，穿花度柳，抚石依泉，过了</w:t>
      </w:r>
      <w:r>
        <w:rPr>
          <w:rFonts w:hint="eastAsia" w:ascii="仿宋" w:hAnsi="仿宋" w:eastAsia="仿宋" w:cs="仿宋"/>
          <w:color w:val="auto"/>
          <w:sz w:val="21"/>
          <w:szCs w:val="21"/>
          <w:lang w:val="en-US" w:eastAsia="zh-CN"/>
        </w:rPr>
        <w:t>荼</w:t>
      </w:r>
      <w:r>
        <w:rPr>
          <w:rFonts w:hint="eastAsia" w:ascii="仿宋" w:hAnsi="仿宋" w:eastAsia="仿宋" w:cs="仿宋"/>
          <w:i w:val="0"/>
          <w:iCs w:val="0"/>
          <w:caps w:val="0"/>
          <w:color w:val="auto"/>
          <w:spacing w:val="0"/>
          <w:sz w:val="21"/>
          <w:szCs w:val="21"/>
          <w:shd w:val="clear" w:fill="FFFFFF"/>
        </w:rPr>
        <w:t>䕷</w:t>
      </w:r>
      <w:r>
        <w:rPr>
          <w:rFonts w:hint="eastAsia" w:ascii="仿宋" w:hAnsi="仿宋" w:eastAsia="仿宋" w:cs="仿宋"/>
          <w:i w:val="0"/>
          <w:iCs w:val="0"/>
          <w:caps w:val="0"/>
          <w:color w:val="auto"/>
          <w:spacing w:val="0"/>
          <w:sz w:val="21"/>
          <w:szCs w:val="21"/>
          <w:shd w:val="clear" w:fill="FFFFFF"/>
          <w:lang w:val="en-US" w:eastAsia="zh-CN"/>
        </w:rPr>
        <w:t>架，再入木香棚，越牡丹亭，度芍药圃，入蔷薇院，出芭蕉坞，盘旋曲折。忽闻水声潺湲，泄出石洞，上则萝薜倒垂，下则落花浮荡。众人都道：“好景！好景！”贾政道：“诸公题以何名？”众人道：“再不必拟了，恰恰乎是‘武陵源’三个字。”贾政笑道：“又落实了，而且陈旧。”众人笑道：“不然就用‘秦人旧舍’四字也罢了。”宝玉道：“者越发过露了，‘秦人旧舍’说避乱之意，如何使得？莫若‘蓼汀花溆’四字。”贾政听了，更批胡说。于是要进港洞时，又想起有船无船。贾珍道：“采莲船共四只，座船一只，如今尚未造成。”贾政笑道：“可惜不得入了。”贾珍道：“从上盘道亦可以进去。”说毕，在前道引，大家攀藤抚树过去。之间水上落花愈多，其水愈清，溶溶荡荡，曲折萦迂。池边两行垂柳杂着桃杏，遮天蔽日，真无一些尘土。</w:t>
      </w:r>
    </w:p>
    <w:p>
      <w:pPr>
        <w:numPr>
          <w:ilvl w:val="0"/>
          <w:numId w:val="0"/>
        </w:num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对比可见，圆明园武陵春色“复古环抱”，大观园花溆让初游的贾政以为无船就不可入，后来“攀藤抚树过去”可见也在山谷之中；武陵春色“山桃万株，</w:t>
      </w:r>
      <w:r>
        <w:rPr>
          <w:rFonts w:hint="eastAsia" w:ascii="宋体" w:hAnsi="宋体" w:eastAsia="宋体" w:cs="宋体"/>
          <w:i w:val="0"/>
          <w:iCs w:val="0"/>
          <w:caps w:val="0"/>
          <w:color w:val="auto"/>
          <w:spacing w:val="0"/>
          <w:sz w:val="21"/>
          <w:szCs w:val="21"/>
          <w:shd w:val="clear" w:fill="FFFFFF"/>
        </w:rPr>
        <w:t>参错</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"https://baike.baidu.com/item/%E6%9E%97%E9%BA%93/9491209" \t "https://baike.baidu.com/item/%E5%9C%86%E6%98%8E%E5%9B%AD%E5%9B%9B%E5%8D%81%E6%99%AF%E5%9B%BE%E5%92%8F/_blank"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9"/>
          <w:rFonts w:hint="eastAsia" w:ascii="宋体" w:hAnsi="宋体" w:eastAsia="宋体" w:cs="宋体"/>
          <w:i w:val="0"/>
          <w:iCs w:val="0"/>
          <w:caps w:val="0"/>
          <w:color w:val="auto"/>
          <w:spacing w:val="0"/>
          <w:sz w:val="21"/>
          <w:szCs w:val="21"/>
          <w:u w:val="none"/>
          <w:shd w:val="clear" w:fill="FFFFFF"/>
        </w:rPr>
        <w:t>林麓</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间</w:t>
      </w:r>
      <w:r>
        <w:rPr>
          <w:rFonts w:hint="eastAsia" w:ascii="宋体" w:hAnsi="宋体" w:eastAsia="宋体" w:cs="宋体"/>
          <w:i w:val="0"/>
          <w:iCs w:val="0"/>
          <w:caps w:val="0"/>
          <w:color w:val="auto"/>
          <w:spacing w:val="0"/>
          <w:sz w:val="21"/>
          <w:szCs w:val="21"/>
          <w:shd w:val="clear" w:fill="FFFFFF"/>
          <w:lang w:val="en-US" w:eastAsia="zh-CN"/>
        </w:rPr>
        <w:t>”，花溆“池边两行垂柳杂着桃杏，遮天蔽日”；武陵春色“落英缤纷，浮出水面，</w:t>
      </w:r>
      <w:r>
        <w:rPr>
          <w:rFonts w:hint="eastAsia" w:ascii="宋体" w:hAnsi="宋体" w:eastAsia="宋体" w:cs="宋体"/>
          <w:i w:val="0"/>
          <w:iCs w:val="0"/>
          <w:caps w:val="0"/>
          <w:color w:val="auto"/>
          <w:spacing w:val="0"/>
          <w:sz w:val="21"/>
          <w:szCs w:val="21"/>
          <w:shd w:val="clear" w:fill="FFFFFF"/>
        </w:rPr>
        <w:t>或朝曦夕阳，光炫绮树，酣雪烘霞，莫可名状</w:t>
      </w:r>
      <w:r>
        <w:rPr>
          <w:rFonts w:hint="eastAsia" w:ascii="宋体" w:hAnsi="宋体" w:eastAsia="宋体" w:cs="宋体"/>
          <w:i w:val="0"/>
          <w:iCs w:val="0"/>
          <w:caps w:val="0"/>
          <w:color w:val="auto"/>
          <w:spacing w:val="0"/>
          <w:sz w:val="21"/>
          <w:szCs w:val="21"/>
          <w:shd w:val="clear" w:fill="FFFFFF"/>
          <w:lang w:val="en-US" w:eastAsia="zh-CN"/>
        </w:rPr>
        <w:t>”，花溆“水上落花愈多，其水愈清，溶溶荡荡，曲折萦迂”，二者都是写水，只是角度不同。可见景致十分接近。看似不同者：武陵春色“循溪流而北”，是指从杏花春馆循溪流而北有小径而入，示明方位；而贾政等人到达花溆，作者有意让一行人绕了很长的路，打乱方向，可能是作者不愿照搬圆明园的游览路线。</w:t>
      </w:r>
    </w:p>
    <w:p>
      <w:pPr>
        <w:numPr>
          <w:ilvl w:val="0"/>
          <w:numId w:val="0"/>
        </w:numPr>
        <w:ind w:firstLine="420" w:firstLineChars="20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论“武陵源”还是“秦人旧舍”，与“武陵春色”都是同一指向，这回连贾政也觉得“又落实了，而且陈旧”，贾宝玉嫌弃“秦人旧舍”就是暗示读者：“武陵春色”也是“避乱之意，如何使得”。这回是父子俩一起嘲讽了圆明园景致之取名。“蓼汀”一词当从唐代罗邺《雁》诗“暮天新雁起汀州，红蓼花开水国愁”想来，意境萧索，故下回元春看了说：“‘花溆二字便好，何必‘蓼汀’？”“花溆”当从唐代崔国辅《采莲》诗“玉溆花争发，金塘水乱流”想来。但贾府终将败落，“蓼汀”实避无可避。</w:t>
      </w:r>
    </w:p>
    <w:p>
      <w:pPr>
        <w:numPr>
          <w:ilvl w:val="0"/>
          <w:numId w:val="0"/>
        </w:numPr>
        <w:ind w:leftChars="200"/>
        <w:rPr>
          <w:rFonts w:hint="default"/>
          <w:sz w:val="21"/>
          <w:szCs w:val="21"/>
          <w:lang w:val="en-US" w:eastAsia="zh-CN"/>
        </w:rPr>
      </w:pPr>
      <w:r>
        <w:rPr>
          <w:rFonts w:hint="eastAsia" w:ascii="宋体" w:hAnsi="宋体" w:eastAsia="宋体" w:cs="宋体"/>
          <w:sz w:val="21"/>
          <w:szCs w:val="21"/>
          <w:lang w:val="en-US" w:eastAsia="zh-CN"/>
        </w:rPr>
        <w:t>3</w:t>
      </w:r>
      <w:r>
        <w:rPr>
          <w:rFonts w:hint="eastAsia"/>
          <w:sz w:val="21"/>
          <w:szCs w:val="21"/>
          <w:lang w:val="en-US" w:eastAsia="zh-CN"/>
        </w:rPr>
        <w:t>、两园的道观与佛寺</w:t>
      </w:r>
    </w:p>
    <w:p>
      <w:pPr>
        <w:numPr>
          <w:ilvl w:val="0"/>
          <w:numId w:val="0"/>
        </w:numPr>
        <w:ind w:firstLine="420" w:firstLineChars="200"/>
        <w:rPr>
          <w:rFonts w:hint="eastAsia"/>
          <w:sz w:val="21"/>
          <w:szCs w:val="21"/>
          <w:lang w:val="en-US" w:eastAsia="zh-CN"/>
        </w:rPr>
      </w:pPr>
      <w:r>
        <w:rPr>
          <w:rFonts w:hint="eastAsia"/>
          <w:sz w:val="21"/>
          <w:szCs w:val="21"/>
          <w:lang w:val="en-US" w:eastAsia="zh-CN"/>
        </w:rPr>
        <w:t>在我国园林建筑里，私家园林里是极少见到道观寺庵的，只有在皇家园林里，才会有较具规模的宗教建筑，由于世宗崇佛但更重道，他的宗教思想自然要在他的圆明园里表现和发挥。如蓬岛瑶台与方壶胜境，象征道家仙山琼阁；如别有洞天，取乃真仙居之意。其他还有：日天琳宇，俗称佛楼，但又供奉玉皇大帝，也供奉关帝，是园中最大的礼佛区；广育宫，供奉碧霞元君；慈云普护，既供奉观音大士，又供奉关帝，还供奉圆明园的昭福龙王；以及开炉炼丹的秀清村</w:t>
      </w:r>
      <w:r>
        <w:rPr>
          <w:rStyle w:val="10"/>
          <w:rFonts w:hint="eastAsia"/>
          <w:sz w:val="21"/>
          <w:szCs w:val="21"/>
          <w:lang w:val="en-US" w:eastAsia="zh-CN"/>
        </w:rPr>
        <w:footnoteReference w:id="43"/>
      </w:r>
      <w:r>
        <w:rPr>
          <w:rFonts w:hint="eastAsia"/>
          <w:sz w:val="21"/>
          <w:szCs w:val="21"/>
          <w:lang w:val="en-US" w:eastAsia="zh-CN"/>
        </w:rPr>
        <w:t>。</w:t>
      </w:r>
    </w:p>
    <w:p>
      <w:pPr>
        <w:numPr>
          <w:ilvl w:val="0"/>
          <w:numId w:val="0"/>
        </w:numPr>
        <w:rPr>
          <w:rFonts w:hint="default"/>
          <w:sz w:val="21"/>
          <w:szCs w:val="21"/>
          <w:lang w:val="en-US" w:eastAsia="zh-CN"/>
        </w:rPr>
      </w:pPr>
      <w:r>
        <w:rPr>
          <w:rFonts w:hint="default"/>
          <w:sz w:val="21"/>
          <w:szCs w:val="21"/>
          <w:lang w:val="en-US" w:eastAsia="zh-CN"/>
        </w:rPr>
        <w:drawing>
          <wp:inline distT="0" distB="0" distL="114300" distR="114300">
            <wp:extent cx="5266690" cy="2710815"/>
            <wp:effectExtent l="0" t="0" r="10160" b="13335"/>
            <wp:docPr id="5" name="图片 5" descr="日天琳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日天琳宇"/>
                    <pic:cNvPicPr>
                      <a:picLocks noChangeAspect="1"/>
                    </pic:cNvPicPr>
                  </pic:nvPicPr>
                  <pic:blipFill>
                    <a:blip r:embed="rId10"/>
                    <a:stretch>
                      <a:fillRect/>
                    </a:stretch>
                  </pic:blipFill>
                  <pic:spPr>
                    <a:xfrm>
                      <a:off x="0" y="0"/>
                      <a:ext cx="5266690" cy="2710815"/>
                    </a:xfrm>
                    <a:prstGeom prst="rect">
                      <a:avLst/>
                    </a:prstGeom>
                  </pic:spPr>
                </pic:pic>
              </a:graphicData>
            </a:graphic>
          </wp:inline>
        </w:drawing>
      </w:r>
    </w:p>
    <w:p>
      <w:pPr>
        <w:numPr>
          <w:ilvl w:val="0"/>
          <w:numId w:val="0"/>
        </w:numPr>
        <w:jc w:val="center"/>
        <w:rPr>
          <w:rFonts w:hint="default"/>
          <w:sz w:val="21"/>
          <w:szCs w:val="21"/>
          <w:lang w:val="en-US" w:eastAsia="zh-CN"/>
        </w:rPr>
      </w:pPr>
      <w:r>
        <w:rPr>
          <w:rFonts w:hint="eastAsia"/>
          <w:sz w:val="21"/>
          <w:szCs w:val="21"/>
          <w:lang w:val="en-US" w:eastAsia="zh-CN"/>
        </w:rPr>
        <w:t>《圆明园四十景图咏》日天琳宇</w:t>
      </w:r>
    </w:p>
    <w:p>
      <w:pPr>
        <w:numPr>
          <w:ilvl w:val="0"/>
          <w:numId w:val="0"/>
        </w:numPr>
        <w:ind w:firstLine="420" w:firstLineChars="200"/>
        <w:rPr>
          <w:rFonts w:hint="default"/>
          <w:sz w:val="21"/>
          <w:szCs w:val="21"/>
          <w:lang w:val="en-US" w:eastAsia="zh-CN"/>
        </w:rPr>
      </w:pPr>
      <w:r>
        <w:rPr>
          <w:rFonts w:hint="eastAsia"/>
          <w:sz w:val="21"/>
          <w:szCs w:val="21"/>
          <w:lang w:val="en-US" w:eastAsia="zh-CN"/>
        </w:rPr>
        <w:t>贾府同样崇佛重道，如贾敬在玄真观修仙、第十五回“王凤姐弄权铁槛寺 秦鲸卿得趣馒头庵”、第二十九回，贾母带着阖府上下去清虚观打醮；第八十回，宝玉带着茗烟去天齐庙还愿。在大观园里，也至少有三处宗教场所，读者请继续看贾政在第十七回的游览：</w:t>
      </w:r>
    </w:p>
    <w:p>
      <w:pPr>
        <w:numPr>
          <w:ilvl w:val="0"/>
          <w:numId w:val="0"/>
        </w:num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（贾政与众人）于是一路行来，或清堂，或茅舍，或堆石为垣，或编花为牖，或山下得幽尼佛寺，或林中藏女道丹房。</w:t>
      </w:r>
    </w:p>
    <w:p>
      <w:pPr>
        <w:numPr>
          <w:ilvl w:val="0"/>
          <w:numId w:val="0"/>
        </w:numPr>
        <w:ind w:firstLine="420" w:firstLineChars="200"/>
        <w:rPr>
          <w:rFonts w:hint="eastAsia"/>
          <w:sz w:val="21"/>
          <w:szCs w:val="21"/>
          <w:lang w:val="en-US" w:eastAsia="zh-CN"/>
        </w:rPr>
      </w:pPr>
      <w:r>
        <w:rPr>
          <w:rFonts w:hint="eastAsia"/>
          <w:sz w:val="21"/>
          <w:szCs w:val="21"/>
          <w:lang w:val="en-US" w:eastAsia="zh-CN"/>
        </w:rPr>
        <w:t>那处“幽尼佛寺”或即是次回元春游园所见：</w:t>
      </w:r>
    </w:p>
    <w:p>
      <w:pPr>
        <w:numPr>
          <w:ilvl w:val="0"/>
          <w:numId w:val="0"/>
        </w:numPr>
        <w:ind w:firstLine="420" w:firstLineChars="200"/>
        <w:rPr>
          <w:rFonts w:hint="default"/>
          <w:sz w:val="21"/>
          <w:szCs w:val="21"/>
          <w:lang w:val="en-US" w:eastAsia="zh-CN"/>
        </w:rPr>
      </w:pPr>
      <w:r>
        <w:rPr>
          <w:rFonts w:hint="eastAsia" w:ascii="仿宋" w:hAnsi="仿宋" w:eastAsia="仿宋" w:cs="仿宋"/>
          <w:sz w:val="21"/>
          <w:szCs w:val="21"/>
          <w:lang w:val="en-US" w:eastAsia="zh-CN"/>
        </w:rPr>
        <w:t>然后撤筵，（元春）将未到之处复又游玩。忽见山怀里佛寺，忙另盥手进去，焚香拜佛，又题一匾云：苦海慈航。</w:t>
      </w:r>
    </w:p>
    <w:p>
      <w:pPr>
        <w:numPr>
          <w:ilvl w:val="0"/>
          <w:numId w:val="0"/>
        </w:numPr>
        <w:ind w:firstLine="420" w:firstLineChars="200"/>
        <w:rPr>
          <w:rFonts w:hint="default"/>
          <w:sz w:val="21"/>
          <w:szCs w:val="21"/>
          <w:lang w:val="en-US" w:eastAsia="zh-CN"/>
        </w:rPr>
      </w:pPr>
      <w:r>
        <w:rPr>
          <w:rFonts w:hint="eastAsia"/>
          <w:sz w:val="21"/>
          <w:szCs w:val="21"/>
          <w:lang w:val="en-US" w:eastAsia="zh-CN"/>
        </w:rPr>
        <w:t>在山怀中的“苦海慈航”应不是妙玉的栊翠庵。故上述至少三处宗教场所，其中之后有小说情节发生的仅栊翠庵。故作者在大观园里真正需要的只有一个未发挥宗教功能的栊翠庵，可见作者写了三处宗教场所，可能是受了原型的影响，或是为了影射原型，比如写到了丹房，而贾府并无此需要，而世宗却十分痴迷。</w:t>
      </w:r>
    </w:p>
    <w:p>
      <w:pPr>
        <w:numPr>
          <w:ilvl w:val="0"/>
          <w:numId w:val="0"/>
        </w:numPr>
        <w:ind w:firstLine="422" w:firstLineChars="200"/>
        <w:rPr>
          <w:rFonts w:hint="eastAsia"/>
          <w:sz w:val="21"/>
          <w:szCs w:val="21"/>
          <w:lang w:val="en-US" w:eastAsia="zh-CN"/>
        </w:rPr>
      </w:pPr>
      <w:r>
        <w:rPr>
          <w:rFonts w:hint="eastAsia" w:ascii="宋体" w:hAnsi="宋体" w:eastAsia="宋体" w:cs="宋体"/>
          <w:b/>
          <w:bCs/>
          <w:sz w:val="21"/>
          <w:szCs w:val="21"/>
          <w:lang w:val="en-US" w:eastAsia="zh-CN"/>
        </w:rPr>
        <w:t>七、总结</w:t>
      </w:r>
    </w:p>
    <w:p>
      <w:pPr>
        <w:numPr>
          <w:ilvl w:val="0"/>
          <w:numId w:val="0"/>
        </w:numPr>
        <w:ind w:firstLine="420" w:firstLineChars="200"/>
        <w:rPr>
          <w:rFonts w:hint="default"/>
          <w:sz w:val="21"/>
          <w:szCs w:val="21"/>
          <w:lang w:val="en-US" w:eastAsia="zh-CN"/>
        </w:rPr>
      </w:pPr>
      <w:r>
        <w:rPr>
          <w:rFonts w:hint="eastAsia"/>
          <w:sz w:val="21"/>
          <w:szCs w:val="21"/>
          <w:lang w:val="en-US" w:eastAsia="zh-CN"/>
        </w:rPr>
        <w:t>综上所述，笔者通过各个方面，尽可能的论证圆明园即大观园之原型。</w:t>
      </w:r>
    </w:p>
    <w:p>
      <w:pPr>
        <w:numPr>
          <w:ilvl w:val="0"/>
          <w:numId w:val="0"/>
        </w:numPr>
        <w:ind w:firstLine="420" w:firstLineChars="200"/>
        <w:rPr>
          <w:rFonts w:hint="eastAsia"/>
          <w:sz w:val="21"/>
          <w:szCs w:val="21"/>
          <w:lang w:val="en-US" w:eastAsia="zh-CN"/>
        </w:rPr>
      </w:pPr>
      <w:r>
        <w:rPr>
          <w:rFonts w:hint="eastAsia"/>
          <w:sz w:val="21"/>
          <w:szCs w:val="21"/>
          <w:lang w:val="en-US" w:eastAsia="zh-CN"/>
        </w:rPr>
        <w:t>关于大观园之原型，猜测即为圆明园的较为少见，笔者也未见过圆明园即大观园原型之论述。对于考据大观园之原型，对《红楼梦》“真事隐”的发掘或有帮助，甚至可能反证曹雪芹之生平。望拙说可立引玉之功。</w:t>
      </w:r>
    </w:p>
    <w:p>
      <w:pPr>
        <w:numPr>
          <w:ilvl w:val="0"/>
          <w:numId w:val="0"/>
        </w:numPr>
        <w:ind w:firstLine="560"/>
        <w:jc w:val="right"/>
        <w:rPr>
          <w:rFonts w:hint="eastAsia"/>
          <w:sz w:val="21"/>
          <w:szCs w:val="21"/>
          <w:lang w:val="en-US" w:eastAsia="zh-CN"/>
        </w:rPr>
      </w:pPr>
      <w:r>
        <w:rPr>
          <w:rFonts w:hint="eastAsia" w:ascii="宋体" w:hAnsi="宋体" w:eastAsia="宋体" w:cs="宋体"/>
          <w:sz w:val="21"/>
          <w:szCs w:val="21"/>
          <w:lang w:val="en-US" w:eastAsia="zh-CN"/>
        </w:rPr>
        <w:t>2021年10月11日</w:t>
      </w:r>
      <w:r>
        <w:rPr>
          <w:rFonts w:hint="eastAsia"/>
          <w:sz w:val="21"/>
          <w:szCs w:val="21"/>
          <w:lang w:val="en-US" w:eastAsia="zh-CN"/>
        </w:rPr>
        <w:t>定稿</w:t>
      </w:r>
    </w:p>
    <w:p>
      <w:pPr>
        <w:numPr>
          <w:ilvl w:val="0"/>
          <w:numId w:val="0"/>
        </w:numPr>
        <w:jc w:val="both"/>
        <w:rPr>
          <w:rFonts w:hint="default"/>
          <w:sz w:val="21"/>
          <w:szCs w:val="21"/>
          <w:lang w:val="en-US" w:eastAsia="zh-CN"/>
        </w:rPr>
      </w:pPr>
    </w:p>
    <w:sectPr>
      <w:footerReference r:id="rId4" w:type="default"/>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8">
    <w:p>
      <w:r>
        <w:separator/>
      </w:r>
    </w:p>
  </w:footnote>
  <w:footnote w:type="continuationSeparator" w:id="89">
    <w:p>
      <w:r>
        <w:continuationSeparator/>
      </w:r>
    </w:p>
  </w:footnote>
  <w:footnote w:id="0">
    <w:p>
      <w:pPr>
        <w:pStyle w:val="5"/>
        <w:snapToGrid w:val="0"/>
        <w:rPr>
          <w:rFonts w:hint="default" w:eastAsiaTheme="minorEastAsia"/>
          <w:lang w:val="en-US" w:eastAsia="zh-CN"/>
        </w:rPr>
      </w:pPr>
      <w:r>
        <w:rPr>
          <w:rStyle w:val="10"/>
        </w:rPr>
        <w:footnoteRef/>
      </w:r>
      <w:r>
        <w:t xml:space="preserve"> </w:t>
      </w:r>
      <w:r>
        <w:rPr>
          <w:rFonts w:hint="eastAsia"/>
          <w:lang w:val="en-US" w:eastAsia="zh-CN"/>
        </w:rPr>
        <w:t>作者张石晟，男，浙江温州人，北京盈科（温州）律师事务所律师。</w:t>
      </w:r>
    </w:p>
  </w:footnote>
  <w:footnote w:id="1">
    <w:p>
      <w:pPr>
        <w:pStyle w:val="5"/>
        <w:snapToGrid w:val="0"/>
        <w:rPr>
          <w:rFonts w:hint="default" w:eastAsiaTheme="minorEastAsia"/>
          <w:lang w:val="en-US" w:eastAsia="zh-CN"/>
        </w:rPr>
      </w:pPr>
      <w:r>
        <w:rPr>
          <w:rStyle w:val="10"/>
        </w:rPr>
        <w:footnoteRef/>
      </w:r>
      <w:r>
        <w:t xml:space="preserve"> </w:t>
      </w:r>
      <w:r>
        <w:rPr>
          <w:rFonts w:hint="eastAsia"/>
          <w:lang w:val="en-US" w:eastAsia="zh-CN"/>
        </w:rPr>
        <w:t>周汝昌《红楼梦新证》，二〇一六年中华书局出版，第112页。</w:t>
      </w:r>
    </w:p>
  </w:footnote>
  <w:footnote w:id="2">
    <w:p>
      <w:pPr>
        <w:pStyle w:val="5"/>
        <w:snapToGrid w:val="0"/>
        <w:rPr>
          <w:rFonts w:hint="default" w:eastAsiaTheme="minorEastAsia"/>
          <w:lang w:val="en-US" w:eastAsia="zh-CN"/>
        </w:rPr>
      </w:pPr>
      <w:r>
        <w:rPr>
          <w:rStyle w:val="10"/>
        </w:rPr>
        <w:footnoteRef/>
      </w:r>
      <w:r>
        <w:t xml:space="preserve"> </w:t>
      </w:r>
      <w:r>
        <w:rPr>
          <w:rFonts w:hint="eastAsia"/>
          <w:lang w:val="en-US" w:eastAsia="zh-CN"/>
        </w:rPr>
        <w:t>张恩荫《略论圆明园早期形象》，圆明园研究第6期。</w:t>
      </w:r>
    </w:p>
  </w:footnote>
  <w:footnote w:id="3">
    <w:p>
      <w:pPr>
        <w:pStyle w:val="5"/>
        <w:snapToGrid w:val="0"/>
        <w:rPr>
          <w:rFonts w:hint="default" w:eastAsiaTheme="minorEastAsia"/>
          <w:lang w:val="en-US" w:eastAsia="zh-CN"/>
        </w:rPr>
      </w:pPr>
      <w:r>
        <w:rPr>
          <w:rStyle w:val="10"/>
        </w:rPr>
        <w:footnoteRef/>
      </w:r>
      <w:r>
        <w:t xml:space="preserve"> </w:t>
      </w:r>
      <w:r>
        <w:rPr>
          <w:rFonts w:hint="eastAsia"/>
          <w:lang w:val="en-US" w:eastAsia="zh-CN"/>
        </w:rPr>
        <w:t>《圣祖仁皇帝实录》第二三一卷。</w:t>
      </w:r>
    </w:p>
  </w:footnote>
  <w:footnote w:id="4">
    <w:p>
      <w:pPr>
        <w:pStyle w:val="5"/>
        <w:snapToGrid w:val="0"/>
        <w:rPr>
          <w:rFonts w:hint="default" w:eastAsiaTheme="minorEastAsia"/>
          <w:lang w:val="en-US" w:eastAsia="zh-CN"/>
        </w:rPr>
      </w:pPr>
      <w:r>
        <w:rPr>
          <w:rStyle w:val="10"/>
        </w:rPr>
        <w:footnoteRef/>
      </w:r>
      <w:r>
        <w:t xml:space="preserve"> </w:t>
      </w:r>
      <w:r>
        <w:rPr>
          <w:rFonts w:hint="eastAsia"/>
          <w:lang w:eastAsia="zh-CN"/>
        </w:rPr>
        <w:t>《</w:t>
      </w:r>
      <w:r>
        <w:rPr>
          <w:rFonts w:hint="eastAsia"/>
          <w:lang w:val="en-US" w:eastAsia="zh-CN"/>
        </w:rPr>
        <w:t>圣祖仁皇帝实录》第二三一卷。</w:t>
      </w:r>
    </w:p>
  </w:footnote>
  <w:footnote w:id="5">
    <w:p>
      <w:pPr>
        <w:pStyle w:val="5"/>
        <w:snapToGrid w:val="0"/>
        <w:rPr>
          <w:rFonts w:hint="default" w:eastAsiaTheme="minorEastAsia"/>
          <w:sz w:val="21"/>
          <w:szCs w:val="21"/>
          <w:lang w:val="en-US" w:eastAsia="zh-CN"/>
        </w:rPr>
      </w:pPr>
      <w:r>
        <w:rPr>
          <w:rStyle w:val="10"/>
          <w:sz w:val="21"/>
          <w:szCs w:val="21"/>
        </w:rPr>
        <w:footnoteRef/>
      </w:r>
      <w:r>
        <w:rPr>
          <w:rFonts w:hint="eastAsia"/>
          <w:lang w:val="en-US" w:eastAsia="zh-CN"/>
        </w:rPr>
        <w:t xml:space="preserve"> </w:t>
      </w:r>
      <w:r>
        <w:rPr>
          <w:rFonts w:hint="eastAsia"/>
          <w:sz w:val="18"/>
          <w:szCs w:val="18"/>
          <w:lang w:val="en-US" w:eastAsia="zh-CN"/>
        </w:rPr>
        <w:t>周汝昌</w:t>
      </w:r>
      <w:r>
        <w:rPr>
          <w:rFonts w:hint="eastAsia"/>
          <w:sz w:val="18"/>
          <w:szCs w:val="18"/>
          <w:lang w:eastAsia="zh-CN"/>
        </w:rPr>
        <w:t>《</w:t>
      </w:r>
      <w:r>
        <w:rPr>
          <w:rFonts w:hint="eastAsia"/>
          <w:sz w:val="18"/>
          <w:szCs w:val="18"/>
          <w:lang w:val="en-US" w:eastAsia="zh-CN"/>
        </w:rPr>
        <w:t>红楼梦新证》，二〇一六年</w:t>
      </w:r>
      <w:r>
        <w:rPr>
          <w:rFonts w:hint="eastAsia"/>
          <w:lang w:val="en-US" w:eastAsia="zh-CN"/>
        </w:rPr>
        <w:t>中华书局出版</w:t>
      </w:r>
      <w:r>
        <w:rPr>
          <w:rFonts w:hint="eastAsia"/>
          <w:sz w:val="18"/>
          <w:szCs w:val="18"/>
          <w:lang w:val="en-US" w:eastAsia="zh-CN"/>
        </w:rPr>
        <w:t>，第546页。</w:t>
      </w:r>
    </w:p>
  </w:footnote>
  <w:footnote w:id="6">
    <w:p>
      <w:pPr>
        <w:pStyle w:val="5"/>
        <w:snapToGrid w:val="0"/>
        <w:rPr>
          <w:rFonts w:hint="default" w:eastAsiaTheme="minorEastAsia"/>
          <w:lang w:val="en-US" w:eastAsia="zh-CN"/>
        </w:rPr>
      </w:pPr>
      <w:r>
        <w:rPr>
          <w:rStyle w:val="10"/>
        </w:rPr>
        <w:footnoteRef/>
      </w:r>
      <w:r>
        <w:t xml:space="preserve"> </w:t>
      </w:r>
      <w:r>
        <w:rPr>
          <w:rFonts w:hint="eastAsia"/>
          <w:lang w:val="en-US" w:eastAsia="zh-CN"/>
        </w:rPr>
        <w:t>蔡义江《红楼梦诗词曲赋鉴赏》（修订重排本），二〇〇一年中华书局出版，第6-7页。</w:t>
      </w:r>
    </w:p>
  </w:footnote>
  <w:footnote w:id="7">
    <w:p>
      <w:pPr>
        <w:pStyle w:val="5"/>
        <w:snapToGrid w:val="0"/>
        <w:rPr>
          <w:rFonts w:hint="default"/>
          <w:lang w:val="en-US"/>
        </w:rPr>
      </w:pPr>
      <w:r>
        <w:rPr>
          <w:rStyle w:val="10"/>
        </w:rPr>
        <w:footnoteRef/>
      </w:r>
      <w:r>
        <w:t xml:space="preserve"> </w:t>
      </w:r>
      <w:r>
        <w:rPr>
          <w:rFonts w:hint="eastAsia"/>
          <w:lang w:val="en-US" w:eastAsia="zh-CN"/>
        </w:rPr>
        <w:t>蔡义江《红楼梦诗词曲赋鉴赏》（修订重排本），二〇〇一年中华书局出版。第6页。</w:t>
      </w:r>
    </w:p>
  </w:footnote>
  <w:footnote w:id="8">
    <w:p>
      <w:pPr>
        <w:pStyle w:val="5"/>
        <w:snapToGrid w:val="0"/>
        <w:rPr>
          <w:rFonts w:hint="default" w:eastAsiaTheme="minorEastAsia"/>
          <w:lang w:val="en-US" w:eastAsia="zh-CN"/>
        </w:rPr>
      </w:pPr>
      <w:r>
        <w:rPr>
          <w:rStyle w:val="10"/>
        </w:rPr>
        <w:footnoteRef/>
      </w:r>
      <w:r>
        <w:t xml:space="preserve"> </w:t>
      </w:r>
      <w:r>
        <w:rPr>
          <w:rFonts w:hint="eastAsia"/>
          <w:lang w:val="en-US" w:eastAsia="zh-CN"/>
        </w:rPr>
        <w:t>据韦庆远、吴奇衍、鲁素</w:t>
      </w:r>
      <w:r>
        <w:rPr>
          <w:rFonts w:hint="eastAsia"/>
          <w:lang w:eastAsia="zh-CN"/>
        </w:rPr>
        <w:t>《</w:t>
      </w:r>
      <w:r>
        <w:rPr>
          <w:rFonts w:hint="eastAsia"/>
          <w:lang w:val="en-US" w:eastAsia="zh-CN"/>
        </w:rPr>
        <w:t>清代奴婢制度》载，清王朝对各级贵族占有生产奴婢数量有明确规定：亲王准许拥有950名，郡王270名，贝勒215名，贝子170名，宗室公90名。终清一世，唯和珅家仆数量超过1000人。</w:t>
      </w:r>
    </w:p>
  </w:footnote>
  <w:footnote w:id="9">
    <w:p>
      <w:pPr>
        <w:pStyle w:val="5"/>
        <w:snapToGrid w:val="0"/>
        <w:rPr>
          <w:rFonts w:hint="default" w:eastAsiaTheme="minorEastAsia"/>
          <w:lang w:val="en-US" w:eastAsia="zh-CN"/>
        </w:rPr>
      </w:pPr>
      <w:r>
        <w:rPr>
          <w:rStyle w:val="10"/>
        </w:rPr>
        <w:footnoteRef/>
      </w:r>
      <w:r>
        <w:t xml:space="preserve"> </w:t>
      </w:r>
      <w:r>
        <w:rPr>
          <w:rFonts w:hint="eastAsia"/>
          <w:lang w:val="en-US" w:eastAsia="zh-CN"/>
        </w:rPr>
        <w:t>刘阳《朕的圆明园》，二〇二〇年清华大学出版，第105页。</w:t>
      </w:r>
    </w:p>
  </w:footnote>
  <w:footnote w:id="10">
    <w:p>
      <w:pPr>
        <w:pStyle w:val="5"/>
        <w:snapToGrid w:val="0"/>
      </w:pPr>
      <w:r>
        <w:rPr>
          <w:rStyle w:val="10"/>
        </w:rPr>
        <w:footnoteRef/>
      </w:r>
      <w:r>
        <w:t xml:space="preserve"> </w:t>
      </w:r>
      <w:r>
        <w:rPr>
          <w:rFonts w:hint="eastAsia"/>
          <w:lang w:val="en-US" w:eastAsia="zh-CN"/>
        </w:rPr>
        <w:t>蔡义江《红楼梦诗词曲赋鉴赏》（修订重排版）二〇〇一年中华书局出版，第32页。</w:t>
      </w:r>
    </w:p>
  </w:footnote>
  <w:footnote w:id="11">
    <w:p>
      <w:pPr>
        <w:pStyle w:val="5"/>
        <w:snapToGrid w:val="0"/>
      </w:pPr>
      <w:r>
        <w:rPr>
          <w:rStyle w:val="10"/>
        </w:rPr>
        <w:footnoteRef/>
      </w:r>
      <w:r>
        <w:t xml:space="preserve"> </w:t>
      </w:r>
      <w:r>
        <w:rPr>
          <w:rFonts w:hint="eastAsia"/>
          <w:lang w:val="en-US" w:eastAsia="zh-CN"/>
        </w:rPr>
        <w:t>周汝昌《红楼梦新证》，二〇一六年中华书局出版，第446页。</w:t>
      </w:r>
    </w:p>
  </w:footnote>
  <w:footnote w:id="12">
    <w:p>
      <w:pPr>
        <w:pStyle w:val="5"/>
        <w:snapToGrid w:val="0"/>
      </w:pPr>
      <w:r>
        <w:rPr>
          <w:rStyle w:val="10"/>
        </w:rPr>
        <w:footnoteRef/>
      </w:r>
      <w:r>
        <w:t xml:space="preserve"> </w:t>
      </w:r>
      <w:r>
        <w:rPr>
          <w:rFonts w:hint="eastAsia"/>
          <w:lang w:val="en-US" w:eastAsia="zh-CN"/>
        </w:rPr>
        <w:t>周汝昌《红楼梦新证》，二〇一六年中华书局出版，第17-18页。</w:t>
      </w:r>
    </w:p>
  </w:footnote>
  <w:footnote w:id="13">
    <w:p>
      <w:pPr>
        <w:pStyle w:val="5"/>
        <w:snapToGrid w:val="0"/>
      </w:pPr>
      <w:r>
        <w:rPr>
          <w:rStyle w:val="10"/>
        </w:rPr>
        <w:footnoteRef/>
      </w:r>
      <w:r>
        <w:t xml:space="preserve"> </w:t>
      </w:r>
      <w:r>
        <w:rPr>
          <w:rFonts w:hint="eastAsia"/>
          <w:lang w:val="en-US" w:eastAsia="zh-CN"/>
        </w:rPr>
        <w:t>张恩荫《略论圆明园早期形象》，圆明园研究第6期。</w:t>
      </w:r>
    </w:p>
  </w:footnote>
  <w:footnote w:id="14">
    <w:p>
      <w:pPr>
        <w:pStyle w:val="5"/>
        <w:snapToGrid w:val="0"/>
        <w:rPr>
          <w:rFonts w:hint="default"/>
          <w:lang w:val="en-US"/>
        </w:rPr>
      </w:pPr>
      <w:r>
        <w:rPr>
          <w:rStyle w:val="10"/>
        </w:rPr>
        <w:footnoteRef/>
      </w:r>
      <w:r>
        <w:t xml:space="preserve"> </w:t>
      </w:r>
      <w:r>
        <w:rPr>
          <w:rFonts w:hint="eastAsia"/>
          <w:lang w:eastAsia="zh-CN"/>
        </w:rPr>
        <w:t>《</w:t>
      </w:r>
      <w:r>
        <w:rPr>
          <w:rFonts w:hint="eastAsia"/>
          <w:highlight w:val="none"/>
          <w:lang w:val="en-US" w:eastAsia="zh-CN"/>
        </w:rPr>
        <w:t>世宗宪皇帝实录》第三十五卷</w:t>
      </w:r>
    </w:p>
  </w:footnote>
  <w:footnote w:id="15">
    <w:p>
      <w:pPr>
        <w:pStyle w:val="5"/>
        <w:snapToGrid w:val="0"/>
      </w:pPr>
      <w:r>
        <w:rPr>
          <w:rStyle w:val="10"/>
        </w:rPr>
        <w:footnoteRef/>
      </w:r>
      <w:r>
        <w:t xml:space="preserve"> </w:t>
      </w:r>
      <w:r>
        <w:rPr>
          <w:rFonts w:hint="eastAsia"/>
          <w:lang w:eastAsia="zh-CN"/>
        </w:rPr>
        <w:t>《</w:t>
      </w:r>
      <w:r>
        <w:rPr>
          <w:rFonts w:hint="eastAsia"/>
          <w:lang w:val="en-US" w:eastAsia="zh-CN"/>
        </w:rPr>
        <w:t>圆明园原貌图》，二〇一一年学苑出版社出版，中国圆明园协会监制。</w:t>
      </w:r>
    </w:p>
  </w:footnote>
  <w:footnote w:id="16">
    <w:p>
      <w:pPr>
        <w:pStyle w:val="5"/>
        <w:snapToGrid w:val="0"/>
        <w:rPr>
          <w:rFonts w:hint="default" w:eastAsiaTheme="minorEastAsia"/>
          <w:lang w:val="en-US" w:eastAsia="zh-CN"/>
        </w:rPr>
      </w:pPr>
      <w:r>
        <w:rPr>
          <w:rStyle w:val="10"/>
        </w:rPr>
        <w:footnoteRef/>
      </w:r>
      <w:r>
        <w:t xml:space="preserve"> </w:t>
      </w:r>
      <w:r>
        <w:rPr>
          <w:rFonts w:hint="eastAsia"/>
          <w:lang w:val="en-US" w:eastAsia="zh-CN"/>
        </w:rPr>
        <w:t>故宫博物院明清档案部</w:t>
      </w:r>
      <w:r>
        <w:rPr>
          <w:rFonts w:hint="eastAsia"/>
          <w:lang w:eastAsia="zh-CN"/>
        </w:rPr>
        <w:t>《</w:t>
      </w:r>
      <w:r>
        <w:rPr>
          <w:rFonts w:hint="eastAsia"/>
          <w:lang w:val="en-US" w:eastAsia="zh-CN"/>
        </w:rPr>
        <w:t>关于江宁织造曹家档案史料》，一九七五年中华书局出版，第185页。</w:t>
      </w:r>
    </w:p>
  </w:footnote>
  <w:footnote w:id="17">
    <w:p>
      <w:pPr>
        <w:pStyle w:val="5"/>
        <w:snapToGrid w:val="0"/>
      </w:pPr>
      <w:r>
        <w:rPr>
          <w:rStyle w:val="10"/>
        </w:rPr>
        <w:footnoteRef/>
      </w:r>
      <w:r>
        <w:t xml:space="preserve"> </w:t>
      </w:r>
      <w:r>
        <w:rPr>
          <w:rFonts w:hint="eastAsia"/>
          <w:lang w:val="en-US" w:eastAsia="zh-CN"/>
        </w:rPr>
        <w:t>故宫博物院明清档案部</w:t>
      </w:r>
      <w:r>
        <w:rPr>
          <w:rFonts w:hint="eastAsia"/>
          <w:lang w:eastAsia="zh-CN"/>
        </w:rPr>
        <w:t>《</w:t>
      </w:r>
      <w:r>
        <w:rPr>
          <w:rFonts w:hint="eastAsia"/>
          <w:lang w:val="en-US" w:eastAsia="zh-CN"/>
        </w:rPr>
        <w:t>关于江宁织造曹家档案史料》，一九七五年中华书局出版，第188页。</w:t>
      </w:r>
    </w:p>
  </w:footnote>
  <w:footnote w:id="18">
    <w:p>
      <w:pPr>
        <w:pStyle w:val="5"/>
        <w:snapToGrid w:val="0"/>
        <w:rPr>
          <w:rFonts w:hint="eastAsia" w:eastAsiaTheme="minorEastAsia"/>
          <w:lang w:val="en-US" w:eastAsia="zh-CN"/>
        </w:rPr>
      </w:pPr>
      <w:r>
        <w:rPr>
          <w:rStyle w:val="10"/>
        </w:rPr>
        <w:footnoteRef/>
      </w:r>
      <w:r>
        <w:t xml:space="preserve"> </w:t>
      </w:r>
      <w:r>
        <w:rPr>
          <w:rFonts w:hint="eastAsia"/>
          <w:lang w:val="en-US" w:eastAsia="zh-CN"/>
        </w:rPr>
        <w:t>高阳《红楼一家言-曹雪芹生平》，二〇〇六年三联书店出版，第79页。</w:t>
      </w:r>
    </w:p>
  </w:footnote>
  <w:footnote w:id="19">
    <w:p>
      <w:pPr>
        <w:pStyle w:val="5"/>
        <w:snapToGrid w:val="0"/>
      </w:pPr>
      <w:r>
        <w:rPr>
          <w:rStyle w:val="10"/>
        </w:rPr>
        <w:footnoteRef/>
      </w:r>
      <w:r>
        <w:t xml:space="preserve"> </w:t>
      </w:r>
      <w:r>
        <w:rPr>
          <w:rFonts w:hint="eastAsia"/>
          <w:lang w:val="en-US" w:eastAsia="zh-CN"/>
        </w:rPr>
        <w:t>周汝昌《红楼梦新证》，二〇一六年中华书局出版，第536页。</w:t>
      </w:r>
    </w:p>
  </w:footnote>
  <w:footnote w:id="20">
    <w:p>
      <w:pPr>
        <w:pStyle w:val="5"/>
        <w:snapToGrid w:val="0"/>
        <w:rPr>
          <w:rFonts w:hint="default" w:eastAsiaTheme="minorEastAsia"/>
          <w:lang w:val="en-US" w:eastAsia="zh-CN"/>
        </w:rPr>
      </w:pPr>
      <w:r>
        <w:rPr>
          <w:rStyle w:val="10"/>
        </w:rPr>
        <w:footnoteRef/>
      </w:r>
      <w:r>
        <w:t xml:space="preserve"> </w:t>
      </w:r>
      <w:r>
        <w:rPr>
          <w:rFonts w:hint="eastAsia"/>
          <w:lang w:eastAsia="zh-CN"/>
        </w:rPr>
        <w:t>《</w:t>
      </w:r>
      <w:r>
        <w:rPr>
          <w:rFonts w:hint="eastAsia"/>
          <w:lang w:val="en-US" w:eastAsia="zh-CN"/>
        </w:rPr>
        <w:t>清史稿》卷一百三十，志一百五，兵一。</w:t>
      </w:r>
    </w:p>
  </w:footnote>
  <w:footnote w:id="21">
    <w:p>
      <w:pPr>
        <w:pStyle w:val="5"/>
        <w:snapToGrid w:val="0"/>
        <w:rPr>
          <w:rFonts w:hint="default" w:eastAsiaTheme="minorEastAsia"/>
          <w:lang w:val="en-US" w:eastAsia="zh-CN"/>
        </w:rPr>
      </w:pPr>
      <w:r>
        <w:rPr>
          <w:rStyle w:val="10"/>
        </w:rPr>
        <w:footnoteRef/>
      </w:r>
      <w:r>
        <w:t xml:space="preserve"> </w:t>
      </w:r>
      <w:r>
        <w:rPr>
          <w:rFonts w:hint="eastAsia"/>
          <w:lang w:eastAsia="zh-CN"/>
        </w:rPr>
        <w:t>《</w:t>
      </w:r>
      <w:r>
        <w:rPr>
          <w:rFonts w:hint="eastAsia"/>
          <w:lang w:val="en-US" w:eastAsia="zh-CN"/>
        </w:rPr>
        <w:t>大清会典》卷八六，页一。</w:t>
      </w:r>
    </w:p>
  </w:footnote>
  <w:footnote w:id="22">
    <w:p>
      <w:pPr>
        <w:pStyle w:val="5"/>
        <w:snapToGrid w:val="0"/>
      </w:pPr>
      <w:r>
        <w:rPr>
          <w:rStyle w:val="10"/>
        </w:rPr>
        <w:footnoteRef/>
      </w:r>
      <w:r>
        <w:t xml:space="preserve"> </w:t>
      </w:r>
      <w:r>
        <w:rPr>
          <w:rFonts w:hint="eastAsia"/>
          <w:lang w:eastAsia="zh-CN"/>
        </w:rPr>
        <w:t>《</w:t>
      </w:r>
      <w:r>
        <w:rPr>
          <w:rFonts w:hint="eastAsia"/>
          <w:lang w:val="en-US" w:eastAsia="zh-CN"/>
        </w:rPr>
        <w:t>大清会典》卷八六，页一。</w:t>
      </w:r>
    </w:p>
  </w:footnote>
  <w:footnote w:id="23">
    <w:p>
      <w:pPr>
        <w:pStyle w:val="5"/>
        <w:snapToGrid w:val="0"/>
        <w:rPr>
          <w:rFonts w:hint="default" w:eastAsiaTheme="minorEastAsia"/>
          <w:lang w:val="en-US" w:eastAsia="zh-CN"/>
        </w:rPr>
      </w:pPr>
      <w:r>
        <w:rPr>
          <w:rStyle w:val="10"/>
        </w:rPr>
        <w:footnoteRef/>
      </w:r>
      <w:r>
        <w:t xml:space="preserve"> </w:t>
      </w:r>
      <w:r>
        <w:rPr>
          <w:rFonts w:hint="eastAsia"/>
          <w:lang w:val="en-US" w:eastAsia="zh-CN"/>
        </w:rPr>
        <w:t>郑天挺</w:t>
      </w:r>
      <w:r>
        <w:rPr>
          <w:rFonts w:hint="eastAsia"/>
          <w:lang w:eastAsia="zh-CN"/>
        </w:rPr>
        <w:t>《</w:t>
      </w:r>
      <w:r>
        <w:rPr>
          <w:rFonts w:hint="eastAsia"/>
          <w:lang w:val="en-US" w:eastAsia="zh-CN"/>
        </w:rPr>
        <w:t>清史探微》第二版，二〇一一年北京大学出版，第269页。</w:t>
      </w:r>
    </w:p>
  </w:footnote>
  <w:footnote w:id="24">
    <w:p>
      <w:pPr>
        <w:pStyle w:val="5"/>
        <w:snapToGrid w:val="0"/>
        <w:rPr>
          <w:rFonts w:hint="default" w:eastAsia="宋体"/>
          <w:lang w:val="en-US" w:eastAsia="zh-CN"/>
        </w:rPr>
      </w:pPr>
      <w:r>
        <w:rPr>
          <w:rStyle w:val="10"/>
        </w:rPr>
        <w:footnoteRef/>
      </w:r>
      <w:r>
        <w:t xml:space="preserve"> </w:t>
      </w:r>
      <w:r>
        <w:rPr>
          <w:rFonts w:hint="eastAsia"/>
          <w:lang w:val="en-US" w:eastAsia="zh-CN"/>
        </w:rPr>
        <w:t>笔帖式</w:t>
      </w:r>
      <w:r>
        <w:rPr>
          <w:rFonts w:hint="eastAsia" w:ascii="宋体" w:hAnsi="宋体" w:eastAsia="宋体" w:cs="宋体"/>
          <w:i w:val="0"/>
          <w:iCs w:val="0"/>
          <w:caps w:val="0"/>
          <w:color w:val="auto"/>
          <w:spacing w:val="0"/>
          <w:sz w:val="18"/>
          <w:szCs w:val="18"/>
          <w:shd w:val="clear" w:fill="FFFFFF"/>
        </w:rPr>
        <w:t>（bithesi）</w:t>
      </w:r>
      <w:r>
        <w:rPr>
          <w:rFonts w:hint="eastAsia" w:ascii="Helvetica" w:hAnsi="Helvetica" w:eastAsia="宋体" w:cs="Helvetica"/>
          <w:i w:val="0"/>
          <w:iCs w:val="0"/>
          <w:caps w:val="0"/>
          <w:color w:val="auto"/>
          <w:spacing w:val="0"/>
          <w:sz w:val="18"/>
          <w:szCs w:val="18"/>
          <w:shd w:val="clear" w:fill="FFFFFF"/>
          <w:lang w:eastAsia="zh-CN"/>
        </w:rPr>
        <w:t>，</w:t>
      </w:r>
      <w:r>
        <w:rPr>
          <w:rFonts w:hint="eastAsia" w:ascii="Helvetica" w:hAnsi="Helvetica" w:eastAsia="宋体" w:cs="Helvetica"/>
          <w:i w:val="0"/>
          <w:iCs w:val="0"/>
          <w:caps w:val="0"/>
          <w:color w:val="auto"/>
          <w:spacing w:val="0"/>
          <w:sz w:val="18"/>
          <w:szCs w:val="18"/>
          <w:shd w:val="clear" w:fill="FFFFFF"/>
          <w:lang w:val="en-US" w:eastAsia="zh-CN"/>
        </w:rPr>
        <w:t>满语，意为办理文件、文书的人，清各部院、内行衙署均有设置，主要掌管翻译满汉奏章文书，记录档案文书等工作。有品级，雍正以后一般为七、八、九品，但升迁较为容易，被视为“八旗出身之路”。</w:t>
      </w:r>
    </w:p>
  </w:footnote>
  <w:footnote w:id="25">
    <w:p>
      <w:pPr>
        <w:pStyle w:val="5"/>
        <w:snapToGrid w:val="0"/>
        <w:rPr>
          <w:rFonts w:hint="default" w:eastAsiaTheme="minorEastAsia"/>
          <w:lang w:val="en-US" w:eastAsia="zh-CN"/>
        </w:rPr>
      </w:pPr>
      <w:r>
        <w:rPr>
          <w:rStyle w:val="10"/>
        </w:rPr>
        <w:footnoteRef/>
      </w:r>
      <w:r>
        <w:t xml:space="preserve"> </w:t>
      </w:r>
      <w:r>
        <w:rPr>
          <w:rFonts w:hint="eastAsia"/>
          <w:lang w:val="en-US" w:eastAsia="zh-CN"/>
        </w:rPr>
        <w:t>刘阳《朕的圆明园》，二〇二〇年清华大学出版，第29页。</w:t>
      </w:r>
    </w:p>
  </w:footnote>
  <w:footnote w:id="26">
    <w:p>
      <w:pPr>
        <w:pStyle w:val="5"/>
        <w:snapToGrid w:val="0"/>
      </w:pPr>
      <w:r>
        <w:rPr>
          <w:rStyle w:val="10"/>
        </w:rPr>
        <w:footnoteRef/>
      </w:r>
      <w:r>
        <w:t xml:space="preserve"> </w:t>
      </w:r>
      <w:r>
        <w:rPr>
          <w:rFonts w:hint="eastAsia"/>
          <w:lang w:val="en-US" w:eastAsia="zh-CN"/>
        </w:rPr>
        <w:t>张恩荫《略论圆明园早期形象》，圆明园研究第6期。</w:t>
      </w:r>
    </w:p>
  </w:footnote>
  <w:footnote w:id="27">
    <w:p>
      <w:pPr>
        <w:pStyle w:val="5"/>
        <w:snapToGrid w:val="0"/>
      </w:pPr>
      <w:r>
        <w:rPr>
          <w:rStyle w:val="10"/>
        </w:rPr>
        <w:footnoteRef/>
      </w:r>
      <w:r>
        <w:t xml:space="preserve"> </w:t>
      </w:r>
      <w:r>
        <w:rPr>
          <w:rFonts w:hint="eastAsia"/>
          <w:lang w:val="en-US" w:eastAsia="zh-CN"/>
        </w:rPr>
        <w:t>故宫博物院明清档案部</w:t>
      </w:r>
      <w:r>
        <w:rPr>
          <w:rFonts w:hint="eastAsia"/>
          <w:lang w:eastAsia="zh-CN"/>
        </w:rPr>
        <w:t>《</w:t>
      </w:r>
      <w:r>
        <w:rPr>
          <w:rFonts w:hint="eastAsia"/>
          <w:lang w:val="en-US" w:eastAsia="zh-CN"/>
        </w:rPr>
        <w:t>关于江宁织造曹家档案史料》，一九七五年中华书局出版，第198-204页。</w:t>
      </w:r>
    </w:p>
  </w:footnote>
  <w:footnote w:id="28">
    <w:p>
      <w:pPr>
        <w:pStyle w:val="5"/>
        <w:snapToGrid w:val="0"/>
        <w:rPr>
          <w:rFonts w:hint="default" w:eastAsiaTheme="minorEastAsia"/>
          <w:lang w:val="en-US" w:eastAsia="zh-CN"/>
        </w:rPr>
      </w:pPr>
      <w:r>
        <w:rPr>
          <w:rStyle w:val="10"/>
        </w:rPr>
        <w:footnoteRef/>
      </w:r>
      <w:r>
        <w:t xml:space="preserve"> </w:t>
      </w:r>
      <w:r>
        <w:rPr>
          <w:rFonts w:hint="eastAsia" w:ascii="宋体" w:hAnsi="宋体" w:eastAsia="宋体" w:cs="宋体"/>
          <w:lang w:val="en-US" w:eastAsia="zh-CN"/>
        </w:rPr>
        <w:t>尼堪(nikan)，满语，汉人之意。</w:t>
      </w:r>
    </w:p>
  </w:footnote>
  <w:footnote w:id="29">
    <w:p>
      <w:pPr>
        <w:pStyle w:val="5"/>
        <w:snapToGrid w:val="0"/>
      </w:pPr>
      <w:r>
        <w:rPr>
          <w:rStyle w:val="10"/>
        </w:rPr>
        <w:footnoteRef/>
      </w:r>
      <w:r>
        <w:t xml:space="preserve"> </w:t>
      </w:r>
      <w:r>
        <w:rPr>
          <w:rFonts w:hint="eastAsia"/>
          <w:lang w:val="en-US" w:eastAsia="zh-CN"/>
        </w:rPr>
        <w:t>周汝昌《红楼梦新证》，二〇一六年中华书局出版，第569页。</w:t>
      </w:r>
    </w:p>
  </w:footnote>
  <w:footnote w:id="30">
    <w:p>
      <w:pPr>
        <w:pStyle w:val="5"/>
        <w:snapToGrid w:val="0"/>
        <w:rPr>
          <w:rFonts w:hint="default" w:eastAsiaTheme="minorEastAsia"/>
          <w:lang w:val="en-US" w:eastAsia="zh-CN"/>
        </w:rPr>
      </w:pPr>
      <w:r>
        <w:rPr>
          <w:rStyle w:val="10"/>
        </w:rPr>
        <w:footnoteRef/>
      </w:r>
      <w:r>
        <w:t xml:space="preserve"> </w:t>
      </w:r>
      <w:r>
        <w:rPr>
          <w:rFonts w:hint="eastAsia"/>
          <w:lang w:eastAsia="zh-CN"/>
        </w:rPr>
        <w:t>《</w:t>
      </w:r>
      <w:r>
        <w:rPr>
          <w:rFonts w:hint="eastAsia"/>
          <w:lang w:val="en-US" w:eastAsia="zh-CN"/>
        </w:rPr>
        <w:t>清史稿》卷一百六，志八十一，选举一。</w:t>
      </w:r>
    </w:p>
  </w:footnote>
  <w:footnote w:id="31">
    <w:p>
      <w:pPr>
        <w:pStyle w:val="5"/>
        <w:snapToGrid w:val="0"/>
        <w:rPr>
          <w:rFonts w:hint="default" w:eastAsiaTheme="minorEastAsia"/>
          <w:lang w:val="en-US" w:eastAsia="zh-CN"/>
        </w:rPr>
      </w:pPr>
      <w:r>
        <w:rPr>
          <w:rStyle w:val="10"/>
        </w:rPr>
        <w:footnoteRef/>
      </w:r>
      <w:r>
        <w:t xml:space="preserve"> </w:t>
      </w:r>
      <w:r>
        <w:rPr>
          <w:rFonts w:hint="eastAsia"/>
          <w:lang w:eastAsia="zh-CN"/>
        </w:rPr>
        <w:t>《</w:t>
      </w:r>
      <w:r>
        <w:rPr>
          <w:rFonts w:hint="eastAsia"/>
          <w:lang w:val="en-US" w:eastAsia="zh-CN"/>
        </w:rPr>
        <w:t>清史稿》卷一百三十，志一百五，兵一。</w:t>
      </w:r>
    </w:p>
  </w:footnote>
  <w:footnote w:id="32">
    <w:p>
      <w:pPr>
        <w:pStyle w:val="5"/>
        <w:snapToGrid w:val="0"/>
      </w:pPr>
      <w:r>
        <w:rPr>
          <w:rStyle w:val="10"/>
        </w:rPr>
        <w:footnoteRef/>
      </w:r>
      <w:r>
        <w:t xml:space="preserve"> </w:t>
      </w:r>
      <w:r>
        <w:rPr>
          <w:rFonts w:hint="eastAsia"/>
          <w:lang w:val="en-US" w:eastAsia="zh-CN"/>
        </w:rPr>
        <w:t>郑天挺</w:t>
      </w:r>
      <w:r>
        <w:rPr>
          <w:rFonts w:hint="eastAsia"/>
          <w:lang w:eastAsia="zh-CN"/>
        </w:rPr>
        <w:t>《</w:t>
      </w:r>
      <w:r>
        <w:rPr>
          <w:rFonts w:hint="eastAsia"/>
          <w:lang w:val="en-US" w:eastAsia="zh-CN"/>
        </w:rPr>
        <w:t>清史探微》第二版，二〇一一年北京大学出版，第267页。</w:t>
      </w:r>
    </w:p>
  </w:footnote>
  <w:footnote w:id="33">
    <w:p>
      <w:pPr>
        <w:pStyle w:val="5"/>
        <w:snapToGrid w:val="0"/>
        <w:rPr>
          <w:rFonts w:hint="default" w:eastAsiaTheme="minorEastAsia"/>
          <w:lang w:val="en-US" w:eastAsia="zh-CN"/>
        </w:rPr>
      </w:pPr>
      <w:r>
        <w:rPr>
          <w:rStyle w:val="10"/>
        </w:rPr>
        <w:footnoteRef/>
      </w:r>
      <w:r>
        <w:t xml:space="preserve"> </w:t>
      </w:r>
      <w:r>
        <w:rPr>
          <w:rFonts w:hint="eastAsia"/>
          <w:lang w:val="en-US" w:eastAsia="zh-CN"/>
        </w:rPr>
        <w:t>周汝昌《红楼梦新证》，二〇一六年中华书局出版，第588页。</w:t>
      </w:r>
    </w:p>
  </w:footnote>
  <w:footnote w:id="34">
    <w:p>
      <w:pPr>
        <w:pStyle w:val="5"/>
        <w:snapToGrid w:val="0"/>
        <w:rPr>
          <w:rFonts w:hint="default" w:eastAsiaTheme="minorEastAsia"/>
          <w:lang w:val="en-US" w:eastAsia="zh-CN"/>
        </w:rPr>
      </w:pPr>
      <w:r>
        <w:rPr>
          <w:rStyle w:val="10"/>
        </w:rPr>
        <w:footnoteRef/>
      </w:r>
      <w:r>
        <w:t xml:space="preserve"> </w:t>
      </w:r>
      <w:r>
        <w:rPr>
          <w:rFonts w:hint="eastAsia"/>
          <w:lang w:val="en-US" w:eastAsia="zh-CN"/>
        </w:rPr>
        <w:t>杨慎，字用修，号升庵，明代著述博富第一，诗风“浓丽婉至”，其工于词、赋、杂剧、散曲、弹词，颇似曹寅、曹雪芹。杨慎在滇南，醉后胡粉傅面，插花满头，门生诸妓，舆以过市（《京尘杂录》卷四）。</w:t>
      </w:r>
    </w:p>
  </w:footnote>
  <w:footnote w:id="35">
    <w:p>
      <w:pPr>
        <w:pStyle w:val="5"/>
        <w:snapToGrid w:val="0"/>
      </w:pPr>
      <w:r>
        <w:rPr>
          <w:rStyle w:val="10"/>
        </w:rPr>
        <w:footnoteRef/>
      </w:r>
      <w:r>
        <w:t xml:space="preserve"> </w:t>
      </w:r>
      <w:r>
        <w:rPr>
          <w:rFonts w:hint="eastAsia"/>
          <w:lang w:val="en-US" w:eastAsia="zh-CN"/>
        </w:rPr>
        <w:t>周汝昌《红楼梦新证》，二〇一六年中华书局出版，第592页。</w:t>
      </w:r>
    </w:p>
  </w:footnote>
  <w:footnote w:id="36">
    <w:p>
      <w:pPr>
        <w:pStyle w:val="5"/>
        <w:snapToGrid w:val="0"/>
      </w:pPr>
      <w:r>
        <w:rPr>
          <w:rStyle w:val="10"/>
        </w:rPr>
        <w:footnoteRef/>
      </w:r>
      <w:r>
        <w:t xml:space="preserve"> </w:t>
      </w:r>
      <w:r>
        <w:rPr>
          <w:rFonts w:hint="eastAsia"/>
          <w:lang w:val="en-US" w:eastAsia="zh-CN"/>
        </w:rPr>
        <w:t>周汝昌《红楼梦新证》，二〇一六年中华书局出版，第594页。</w:t>
      </w:r>
    </w:p>
  </w:footnote>
  <w:footnote w:id="37">
    <w:p>
      <w:pPr>
        <w:pStyle w:val="5"/>
        <w:snapToGrid w:val="0"/>
        <w:rPr>
          <w:rFonts w:hint="default"/>
          <w:lang w:val="en-US"/>
        </w:rPr>
      </w:pPr>
      <w:r>
        <w:rPr>
          <w:rStyle w:val="10"/>
        </w:rPr>
        <w:footnoteRef/>
      </w:r>
      <w:r>
        <w:t xml:space="preserve"> </w:t>
      </w:r>
      <w:r>
        <w:rPr>
          <w:rFonts w:hint="eastAsia"/>
          <w:lang w:eastAsia="zh-CN"/>
        </w:rPr>
        <w:t>《</w:t>
      </w:r>
      <w:r>
        <w:rPr>
          <w:rFonts w:hint="eastAsia"/>
          <w:lang w:val="en-US" w:eastAsia="zh-CN"/>
        </w:rPr>
        <w:t>石头记》</w:t>
      </w:r>
      <w:r>
        <w:rPr>
          <w:rFonts w:hint="eastAsia" w:ascii="宋体" w:hAnsi="宋体" w:eastAsia="宋体" w:cs="宋体"/>
          <w:i w:val="0"/>
          <w:iCs w:val="0"/>
          <w:caps w:val="0"/>
          <w:color w:val="auto"/>
          <w:spacing w:val="0"/>
          <w:sz w:val="18"/>
          <w:szCs w:val="18"/>
          <w:shd w:val="clear" w:fill="FFFFFF"/>
          <w:lang w:val="en-US" w:eastAsia="zh-CN"/>
        </w:rPr>
        <w:t>已卯本、庚辰本的第十七、十八回未分回，直接题为“第十七至十八回”，本论文仍予分回。</w:t>
      </w:r>
    </w:p>
  </w:footnote>
  <w:footnote w:id="38">
    <w:p>
      <w:pPr>
        <w:pStyle w:val="5"/>
        <w:snapToGrid w:val="0"/>
        <w:rPr>
          <w:rFonts w:hint="default" w:eastAsiaTheme="minorEastAsia"/>
          <w:lang w:val="en-US" w:eastAsia="zh-CN"/>
        </w:rPr>
      </w:pPr>
      <w:r>
        <w:rPr>
          <w:rStyle w:val="10"/>
        </w:rPr>
        <w:footnoteRef/>
      </w:r>
      <w:r>
        <w:t xml:space="preserve"> </w:t>
      </w:r>
      <w:r>
        <w:rPr>
          <w:rFonts w:hint="eastAsia"/>
          <w:lang w:val="en-US" w:eastAsia="zh-CN"/>
        </w:rPr>
        <w:t>蔡义江</w:t>
      </w:r>
      <w:r>
        <w:rPr>
          <w:rFonts w:hint="eastAsia"/>
          <w:lang w:eastAsia="zh-CN"/>
        </w:rPr>
        <w:t>《</w:t>
      </w:r>
      <w:r>
        <w:rPr>
          <w:rFonts w:hint="eastAsia"/>
          <w:lang w:val="en-US" w:eastAsia="zh-CN"/>
        </w:rPr>
        <w:t>红楼梦诗词曲赋鉴赏》（修订重排本），二〇〇一年中华书局出版，第142页</w:t>
      </w:r>
    </w:p>
  </w:footnote>
  <w:footnote w:id="39">
    <w:p>
      <w:pPr>
        <w:pStyle w:val="5"/>
        <w:snapToGrid w:val="0"/>
        <w:rPr>
          <w:rFonts w:hint="default" w:eastAsiaTheme="minorEastAsia"/>
          <w:lang w:val="en-US" w:eastAsia="zh-CN"/>
        </w:rPr>
      </w:pPr>
      <w:r>
        <w:rPr>
          <w:rStyle w:val="10"/>
        </w:rPr>
        <w:footnoteRef/>
      </w:r>
      <w:r>
        <w:t xml:space="preserve"> </w:t>
      </w:r>
      <w:r>
        <w:rPr>
          <w:rFonts w:hint="eastAsia"/>
          <w:lang w:val="en-US" w:eastAsia="zh-CN"/>
        </w:rPr>
        <w:t>杨来运《浅探圆明园理水》，圆明园研究第2期。</w:t>
      </w:r>
    </w:p>
  </w:footnote>
  <w:footnote w:id="40">
    <w:p>
      <w:pPr>
        <w:pStyle w:val="5"/>
        <w:snapToGrid w:val="0"/>
      </w:pPr>
      <w:r>
        <w:rPr>
          <w:rStyle w:val="10"/>
        </w:rPr>
        <w:footnoteRef/>
      </w:r>
      <w:r>
        <w:t xml:space="preserve"> </w:t>
      </w:r>
      <w:r>
        <w:rPr>
          <w:rFonts w:hint="eastAsia"/>
          <w:lang w:eastAsia="zh-CN"/>
        </w:rPr>
        <w:t>《</w:t>
      </w:r>
      <w:r>
        <w:rPr>
          <w:rFonts w:hint="eastAsia"/>
          <w:lang w:val="en-US" w:eastAsia="zh-CN"/>
        </w:rPr>
        <w:t>圆明园原貌图》，二〇一一年学苑出版社出版，中国圆明园协会监制。</w:t>
      </w:r>
    </w:p>
  </w:footnote>
  <w:footnote w:id="41">
    <w:p>
      <w:pPr>
        <w:pStyle w:val="5"/>
        <w:snapToGrid w:val="0"/>
        <w:rPr>
          <w:rFonts w:hint="default" w:eastAsiaTheme="minorEastAsia"/>
          <w:lang w:val="en-US" w:eastAsia="zh-CN"/>
        </w:rPr>
      </w:pPr>
      <w:r>
        <w:rPr>
          <w:rStyle w:val="10"/>
        </w:rPr>
        <w:footnoteRef/>
      </w:r>
      <w:r>
        <w:t xml:space="preserve"> </w:t>
      </w:r>
      <w:r>
        <w:rPr>
          <w:rFonts w:hint="eastAsia"/>
          <w:lang w:val="en-US" w:eastAsia="zh-CN"/>
        </w:rPr>
        <w:t>张恩荫《〈日下旧闻考〉圆明园文词校正》，圆明园研究第14期。</w:t>
      </w:r>
    </w:p>
  </w:footnote>
  <w:footnote w:id="42">
    <w:p>
      <w:pPr>
        <w:pStyle w:val="5"/>
        <w:snapToGrid w:val="0"/>
        <w:rPr>
          <w:rFonts w:hint="default" w:eastAsiaTheme="minorEastAsia"/>
          <w:lang w:val="en-US" w:eastAsia="zh-CN"/>
        </w:rPr>
      </w:pPr>
      <w:r>
        <w:rPr>
          <w:rStyle w:val="10"/>
        </w:rPr>
        <w:footnoteRef/>
      </w:r>
      <w:r>
        <w:t xml:space="preserve"> </w:t>
      </w:r>
      <w:r>
        <w:rPr>
          <w:rFonts w:hint="eastAsia"/>
          <w:lang w:val="en-US" w:eastAsia="zh-CN"/>
        </w:rPr>
        <w:t>端木泓《圆明园新证——乾隆朝圆明园全图的发现与研究》，圆明园研究第17期。</w:t>
      </w:r>
    </w:p>
  </w:footnote>
  <w:footnote w:id="43">
    <w:p>
      <w:pPr>
        <w:pStyle w:val="5"/>
        <w:snapToGrid w:val="0"/>
        <w:rPr>
          <w:rFonts w:hint="default" w:eastAsiaTheme="minorEastAsia"/>
          <w:lang w:val="en-US" w:eastAsia="zh-CN"/>
        </w:rPr>
      </w:pPr>
      <w:r>
        <w:rPr>
          <w:rStyle w:val="10"/>
        </w:rPr>
        <w:footnoteRef/>
      </w:r>
      <w:r>
        <w:t xml:space="preserve"> </w:t>
      </w:r>
      <w:r>
        <w:rPr>
          <w:rFonts w:hint="eastAsia"/>
          <w:lang w:val="en-US" w:eastAsia="zh-CN"/>
        </w:rPr>
        <w:t>田冬梅《道教与圆明园》，圆明园研究第5期。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88"/>
    <w:footnote w:id="8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3AE6"/>
    <w:rsid w:val="00636EC0"/>
    <w:rsid w:val="00876350"/>
    <w:rsid w:val="00BF1B5B"/>
    <w:rsid w:val="00C74CCF"/>
    <w:rsid w:val="00E36A75"/>
    <w:rsid w:val="01535B98"/>
    <w:rsid w:val="01A56CD2"/>
    <w:rsid w:val="01C97B98"/>
    <w:rsid w:val="01DC1372"/>
    <w:rsid w:val="022F75AA"/>
    <w:rsid w:val="02321440"/>
    <w:rsid w:val="0277717F"/>
    <w:rsid w:val="02F97E10"/>
    <w:rsid w:val="03024C1D"/>
    <w:rsid w:val="0309153F"/>
    <w:rsid w:val="031B7895"/>
    <w:rsid w:val="03395D21"/>
    <w:rsid w:val="03396AE5"/>
    <w:rsid w:val="03522B89"/>
    <w:rsid w:val="038861B9"/>
    <w:rsid w:val="038E6EE6"/>
    <w:rsid w:val="03CB21F2"/>
    <w:rsid w:val="03CC4DD2"/>
    <w:rsid w:val="03D509C6"/>
    <w:rsid w:val="04E1101A"/>
    <w:rsid w:val="04E15F2B"/>
    <w:rsid w:val="04EB1004"/>
    <w:rsid w:val="04F51BCB"/>
    <w:rsid w:val="050D2EDA"/>
    <w:rsid w:val="05373F1F"/>
    <w:rsid w:val="056D4384"/>
    <w:rsid w:val="05E5675E"/>
    <w:rsid w:val="05EE5DAA"/>
    <w:rsid w:val="060F7F29"/>
    <w:rsid w:val="062E4746"/>
    <w:rsid w:val="06637622"/>
    <w:rsid w:val="06904B97"/>
    <w:rsid w:val="071E6C38"/>
    <w:rsid w:val="07542DEB"/>
    <w:rsid w:val="07554274"/>
    <w:rsid w:val="0840792C"/>
    <w:rsid w:val="08A03077"/>
    <w:rsid w:val="08C14878"/>
    <w:rsid w:val="09646E58"/>
    <w:rsid w:val="09A064DB"/>
    <w:rsid w:val="09BE3648"/>
    <w:rsid w:val="09EB0B76"/>
    <w:rsid w:val="0A6E6EF5"/>
    <w:rsid w:val="0ACA4255"/>
    <w:rsid w:val="0AD72500"/>
    <w:rsid w:val="0AE967B3"/>
    <w:rsid w:val="0AF919F7"/>
    <w:rsid w:val="0B17227F"/>
    <w:rsid w:val="0B47375B"/>
    <w:rsid w:val="0B505A98"/>
    <w:rsid w:val="0B812034"/>
    <w:rsid w:val="0C0451DA"/>
    <w:rsid w:val="0C205B1F"/>
    <w:rsid w:val="0C844E91"/>
    <w:rsid w:val="0CBA3412"/>
    <w:rsid w:val="0CBC0445"/>
    <w:rsid w:val="0CD53D92"/>
    <w:rsid w:val="0D420445"/>
    <w:rsid w:val="0D5C3D68"/>
    <w:rsid w:val="0E1758E1"/>
    <w:rsid w:val="0E5B73D1"/>
    <w:rsid w:val="0EE03ED7"/>
    <w:rsid w:val="0EEF31D4"/>
    <w:rsid w:val="0F8408E9"/>
    <w:rsid w:val="0F843015"/>
    <w:rsid w:val="0F9800AB"/>
    <w:rsid w:val="0FCA12F5"/>
    <w:rsid w:val="103670FE"/>
    <w:rsid w:val="10F875E6"/>
    <w:rsid w:val="116C04CD"/>
    <w:rsid w:val="119111A5"/>
    <w:rsid w:val="11EC40CD"/>
    <w:rsid w:val="11ED19E6"/>
    <w:rsid w:val="1204095B"/>
    <w:rsid w:val="12B016A2"/>
    <w:rsid w:val="131D437B"/>
    <w:rsid w:val="13390FB4"/>
    <w:rsid w:val="13EF0A08"/>
    <w:rsid w:val="141F1E4D"/>
    <w:rsid w:val="14CB0A3B"/>
    <w:rsid w:val="15200CE7"/>
    <w:rsid w:val="15343C21"/>
    <w:rsid w:val="15A44CE9"/>
    <w:rsid w:val="15B16521"/>
    <w:rsid w:val="15B32C47"/>
    <w:rsid w:val="15D91D77"/>
    <w:rsid w:val="15F06218"/>
    <w:rsid w:val="166137F9"/>
    <w:rsid w:val="16616615"/>
    <w:rsid w:val="16D706B8"/>
    <w:rsid w:val="16EB45C8"/>
    <w:rsid w:val="16FE216C"/>
    <w:rsid w:val="17366ED0"/>
    <w:rsid w:val="174F77EB"/>
    <w:rsid w:val="176C4300"/>
    <w:rsid w:val="17CF2CE5"/>
    <w:rsid w:val="17E25476"/>
    <w:rsid w:val="180512DB"/>
    <w:rsid w:val="183265F2"/>
    <w:rsid w:val="188F15DD"/>
    <w:rsid w:val="18C85F98"/>
    <w:rsid w:val="19372E32"/>
    <w:rsid w:val="199232AF"/>
    <w:rsid w:val="19AC519D"/>
    <w:rsid w:val="19CF6799"/>
    <w:rsid w:val="1A9B5354"/>
    <w:rsid w:val="1AC709CC"/>
    <w:rsid w:val="1B3A0E26"/>
    <w:rsid w:val="1C787755"/>
    <w:rsid w:val="1DCB71DA"/>
    <w:rsid w:val="1E4F08AF"/>
    <w:rsid w:val="1E944018"/>
    <w:rsid w:val="1F0A41FA"/>
    <w:rsid w:val="1F4033F0"/>
    <w:rsid w:val="208259F3"/>
    <w:rsid w:val="21273CFB"/>
    <w:rsid w:val="222F22E3"/>
    <w:rsid w:val="22623EAC"/>
    <w:rsid w:val="228257A7"/>
    <w:rsid w:val="22E51578"/>
    <w:rsid w:val="232F6990"/>
    <w:rsid w:val="237012EE"/>
    <w:rsid w:val="237A0341"/>
    <w:rsid w:val="23C2027E"/>
    <w:rsid w:val="244B5935"/>
    <w:rsid w:val="24766108"/>
    <w:rsid w:val="247949DA"/>
    <w:rsid w:val="24866A2D"/>
    <w:rsid w:val="255C2C64"/>
    <w:rsid w:val="25B97DB6"/>
    <w:rsid w:val="26370A82"/>
    <w:rsid w:val="26375D7D"/>
    <w:rsid w:val="269C6CBD"/>
    <w:rsid w:val="26A92572"/>
    <w:rsid w:val="26D07395"/>
    <w:rsid w:val="27461E61"/>
    <w:rsid w:val="2770240C"/>
    <w:rsid w:val="27820CBB"/>
    <w:rsid w:val="27D44CD0"/>
    <w:rsid w:val="27E03907"/>
    <w:rsid w:val="27E10EEC"/>
    <w:rsid w:val="27FE3AD6"/>
    <w:rsid w:val="285018BE"/>
    <w:rsid w:val="28C853F2"/>
    <w:rsid w:val="28CF3E5C"/>
    <w:rsid w:val="29001E16"/>
    <w:rsid w:val="291E33E7"/>
    <w:rsid w:val="294B1515"/>
    <w:rsid w:val="2995234B"/>
    <w:rsid w:val="29C15E77"/>
    <w:rsid w:val="2A174B57"/>
    <w:rsid w:val="2A200197"/>
    <w:rsid w:val="2A26448C"/>
    <w:rsid w:val="2A7E1B8D"/>
    <w:rsid w:val="2ABA1950"/>
    <w:rsid w:val="2B312281"/>
    <w:rsid w:val="2CCC22F6"/>
    <w:rsid w:val="2CD0308B"/>
    <w:rsid w:val="2CEC703D"/>
    <w:rsid w:val="2CED3D37"/>
    <w:rsid w:val="2DA205BB"/>
    <w:rsid w:val="2DAF074C"/>
    <w:rsid w:val="2E5B75A3"/>
    <w:rsid w:val="2EAD14F4"/>
    <w:rsid w:val="2EF53854"/>
    <w:rsid w:val="2F1F5BD5"/>
    <w:rsid w:val="2F3B7C84"/>
    <w:rsid w:val="2FBE17EA"/>
    <w:rsid w:val="2FC03CE0"/>
    <w:rsid w:val="30292173"/>
    <w:rsid w:val="306B2118"/>
    <w:rsid w:val="30BA7B23"/>
    <w:rsid w:val="30E12E6C"/>
    <w:rsid w:val="30F0719A"/>
    <w:rsid w:val="30FC64BF"/>
    <w:rsid w:val="31200D92"/>
    <w:rsid w:val="3139755C"/>
    <w:rsid w:val="31867F27"/>
    <w:rsid w:val="31B234DE"/>
    <w:rsid w:val="31BC76B6"/>
    <w:rsid w:val="320F636E"/>
    <w:rsid w:val="323B589A"/>
    <w:rsid w:val="329F4D42"/>
    <w:rsid w:val="32BD5B59"/>
    <w:rsid w:val="337E6E3C"/>
    <w:rsid w:val="33A867AA"/>
    <w:rsid w:val="34477390"/>
    <w:rsid w:val="3463786A"/>
    <w:rsid w:val="346C29B5"/>
    <w:rsid w:val="34E6052A"/>
    <w:rsid w:val="34EA6D4A"/>
    <w:rsid w:val="354602F2"/>
    <w:rsid w:val="35644CB3"/>
    <w:rsid w:val="356655D4"/>
    <w:rsid w:val="35702DD0"/>
    <w:rsid w:val="35DA1784"/>
    <w:rsid w:val="36507CCF"/>
    <w:rsid w:val="36A65A9E"/>
    <w:rsid w:val="36CB48E1"/>
    <w:rsid w:val="36F84303"/>
    <w:rsid w:val="38941F73"/>
    <w:rsid w:val="38B21A10"/>
    <w:rsid w:val="38CF5C6E"/>
    <w:rsid w:val="38D45A69"/>
    <w:rsid w:val="38FC6802"/>
    <w:rsid w:val="39980E08"/>
    <w:rsid w:val="39AC3824"/>
    <w:rsid w:val="39CC7D20"/>
    <w:rsid w:val="3A367A52"/>
    <w:rsid w:val="3A5C3115"/>
    <w:rsid w:val="3A641715"/>
    <w:rsid w:val="3AAA6F61"/>
    <w:rsid w:val="3ACA0ED5"/>
    <w:rsid w:val="3ADC066C"/>
    <w:rsid w:val="3AF41CB1"/>
    <w:rsid w:val="3B24577D"/>
    <w:rsid w:val="3B526179"/>
    <w:rsid w:val="3B91018F"/>
    <w:rsid w:val="3BBA7E49"/>
    <w:rsid w:val="3C2F0BE0"/>
    <w:rsid w:val="3C5A1FCC"/>
    <w:rsid w:val="3D2860EF"/>
    <w:rsid w:val="3D38453D"/>
    <w:rsid w:val="3D7C6583"/>
    <w:rsid w:val="3D7C6E89"/>
    <w:rsid w:val="3E3B4696"/>
    <w:rsid w:val="3E974C45"/>
    <w:rsid w:val="3EB72BA1"/>
    <w:rsid w:val="3EBF0BAE"/>
    <w:rsid w:val="3EED1E86"/>
    <w:rsid w:val="3F1A2531"/>
    <w:rsid w:val="3F210DA7"/>
    <w:rsid w:val="3FC46F9F"/>
    <w:rsid w:val="4004666B"/>
    <w:rsid w:val="40B455E0"/>
    <w:rsid w:val="40BB263A"/>
    <w:rsid w:val="40C55384"/>
    <w:rsid w:val="41017892"/>
    <w:rsid w:val="413761CE"/>
    <w:rsid w:val="41530EC1"/>
    <w:rsid w:val="41DB1CD8"/>
    <w:rsid w:val="41EE5C26"/>
    <w:rsid w:val="41EF3471"/>
    <w:rsid w:val="42150B1A"/>
    <w:rsid w:val="425767D0"/>
    <w:rsid w:val="42846FE2"/>
    <w:rsid w:val="42910D7D"/>
    <w:rsid w:val="42A4276A"/>
    <w:rsid w:val="42F64C75"/>
    <w:rsid w:val="43BE6509"/>
    <w:rsid w:val="44257AEF"/>
    <w:rsid w:val="44367815"/>
    <w:rsid w:val="45265071"/>
    <w:rsid w:val="45945F63"/>
    <w:rsid w:val="459E049C"/>
    <w:rsid w:val="45BB5A7F"/>
    <w:rsid w:val="45F94C94"/>
    <w:rsid w:val="467817A3"/>
    <w:rsid w:val="46990E24"/>
    <w:rsid w:val="46D40448"/>
    <w:rsid w:val="46F62FAA"/>
    <w:rsid w:val="47102F56"/>
    <w:rsid w:val="47112900"/>
    <w:rsid w:val="4722371B"/>
    <w:rsid w:val="472F361E"/>
    <w:rsid w:val="47566E17"/>
    <w:rsid w:val="475C26AC"/>
    <w:rsid w:val="479C3274"/>
    <w:rsid w:val="47F44E19"/>
    <w:rsid w:val="49F5683E"/>
    <w:rsid w:val="4A114913"/>
    <w:rsid w:val="4A1A68C1"/>
    <w:rsid w:val="4A201352"/>
    <w:rsid w:val="4A5D0E38"/>
    <w:rsid w:val="4AA95EBF"/>
    <w:rsid w:val="4B0814A1"/>
    <w:rsid w:val="4B091518"/>
    <w:rsid w:val="4B0A3FEE"/>
    <w:rsid w:val="4B0F0B59"/>
    <w:rsid w:val="4B5F72FE"/>
    <w:rsid w:val="4BB25CE1"/>
    <w:rsid w:val="4C7A7B9A"/>
    <w:rsid w:val="4C8730EC"/>
    <w:rsid w:val="4D1051A4"/>
    <w:rsid w:val="4D1338D0"/>
    <w:rsid w:val="4D784A0B"/>
    <w:rsid w:val="4DDB5B39"/>
    <w:rsid w:val="4DE55FC6"/>
    <w:rsid w:val="4EF31A8C"/>
    <w:rsid w:val="4F7F611D"/>
    <w:rsid w:val="4FCE3A16"/>
    <w:rsid w:val="506B244F"/>
    <w:rsid w:val="506B702D"/>
    <w:rsid w:val="50842513"/>
    <w:rsid w:val="51173680"/>
    <w:rsid w:val="511D50B7"/>
    <w:rsid w:val="512D6ADD"/>
    <w:rsid w:val="51703B5B"/>
    <w:rsid w:val="529B4031"/>
    <w:rsid w:val="52BA7F12"/>
    <w:rsid w:val="53323742"/>
    <w:rsid w:val="53382E5E"/>
    <w:rsid w:val="53F80ADA"/>
    <w:rsid w:val="54866C06"/>
    <w:rsid w:val="5550794C"/>
    <w:rsid w:val="55E02892"/>
    <w:rsid w:val="56C07E1E"/>
    <w:rsid w:val="572729B2"/>
    <w:rsid w:val="5773737B"/>
    <w:rsid w:val="57E216DB"/>
    <w:rsid w:val="58245D8F"/>
    <w:rsid w:val="583B47B7"/>
    <w:rsid w:val="585324EB"/>
    <w:rsid w:val="58D67116"/>
    <w:rsid w:val="598E05B9"/>
    <w:rsid w:val="5A3A5F75"/>
    <w:rsid w:val="5B46690B"/>
    <w:rsid w:val="5BB22940"/>
    <w:rsid w:val="5BB61E8A"/>
    <w:rsid w:val="5C5E7D71"/>
    <w:rsid w:val="5C7A08CE"/>
    <w:rsid w:val="5C81189A"/>
    <w:rsid w:val="5D201305"/>
    <w:rsid w:val="5D813EFD"/>
    <w:rsid w:val="5DD15C74"/>
    <w:rsid w:val="5E0E3A37"/>
    <w:rsid w:val="5E167327"/>
    <w:rsid w:val="5E633397"/>
    <w:rsid w:val="5EE97937"/>
    <w:rsid w:val="5F11667B"/>
    <w:rsid w:val="5F8C0AAB"/>
    <w:rsid w:val="5FBE2BEE"/>
    <w:rsid w:val="5FE40380"/>
    <w:rsid w:val="5FF41164"/>
    <w:rsid w:val="5FFA49D1"/>
    <w:rsid w:val="60246607"/>
    <w:rsid w:val="607C6889"/>
    <w:rsid w:val="60C05114"/>
    <w:rsid w:val="60F82EF1"/>
    <w:rsid w:val="61372D85"/>
    <w:rsid w:val="614B019B"/>
    <w:rsid w:val="61983407"/>
    <w:rsid w:val="62226E73"/>
    <w:rsid w:val="62A06C77"/>
    <w:rsid w:val="62CF4E47"/>
    <w:rsid w:val="63071F06"/>
    <w:rsid w:val="631730A3"/>
    <w:rsid w:val="633418F2"/>
    <w:rsid w:val="6343677B"/>
    <w:rsid w:val="63653465"/>
    <w:rsid w:val="64210533"/>
    <w:rsid w:val="64B1029A"/>
    <w:rsid w:val="657F5EC2"/>
    <w:rsid w:val="65C52EC1"/>
    <w:rsid w:val="6608438E"/>
    <w:rsid w:val="6696463A"/>
    <w:rsid w:val="66A71209"/>
    <w:rsid w:val="673F04CB"/>
    <w:rsid w:val="67805285"/>
    <w:rsid w:val="67B3711A"/>
    <w:rsid w:val="67BD7316"/>
    <w:rsid w:val="67C107E4"/>
    <w:rsid w:val="67CB1553"/>
    <w:rsid w:val="67CF7355"/>
    <w:rsid w:val="67DF3F07"/>
    <w:rsid w:val="684F21B5"/>
    <w:rsid w:val="68F52F27"/>
    <w:rsid w:val="696B66F3"/>
    <w:rsid w:val="69767DF4"/>
    <w:rsid w:val="69E32F86"/>
    <w:rsid w:val="6A140712"/>
    <w:rsid w:val="6A15704D"/>
    <w:rsid w:val="6A633105"/>
    <w:rsid w:val="6B2C1215"/>
    <w:rsid w:val="6B34633D"/>
    <w:rsid w:val="6BB51310"/>
    <w:rsid w:val="6C0269CF"/>
    <w:rsid w:val="6CDE7B6C"/>
    <w:rsid w:val="6D8D2087"/>
    <w:rsid w:val="6DAF5979"/>
    <w:rsid w:val="6DCD3ECD"/>
    <w:rsid w:val="6E4E78B6"/>
    <w:rsid w:val="6F5B4643"/>
    <w:rsid w:val="6F904FBB"/>
    <w:rsid w:val="6FD36238"/>
    <w:rsid w:val="707A5D9B"/>
    <w:rsid w:val="71756F98"/>
    <w:rsid w:val="71842AB7"/>
    <w:rsid w:val="72170A72"/>
    <w:rsid w:val="72576F7E"/>
    <w:rsid w:val="72BA496B"/>
    <w:rsid w:val="72F315C9"/>
    <w:rsid w:val="72F54056"/>
    <w:rsid w:val="73864C4D"/>
    <w:rsid w:val="74186054"/>
    <w:rsid w:val="74684561"/>
    <w:rsid w:val="74A3060A"/>
    <w:rsid w:val="74D9565B"/>
    <w:rsid w:val="75255ABB"/>
    <w:rsid w:val="754F7971"/>
    <w:rsid w:val="75863320"/>
    <w:rsid w:val="75C27E34"/>
    <w:rsid w:val="75E765A5"/>
    <w:rsid w:val="76102683"/>
    <w:rsid w:val="76127785"/>
    <w:rsid w:val="76734C27"/>
    <w:rsid w:val="76925AC8"/>
    <w:rsid w:val="76A203A0"/>
    <w:rsid w:val="76D617BE"/>
    <w:rsid w:val="76E623AB"/>
    <w:rsid w:val="76F3528C"/>
    <w:rsid w:val="77676D4D"/>
    <w:rsid w:val="776E6005"/>
    <w:rsid w:val="77A31BEA"/>
    <w:rsid w:val="77B26638"/>
    <w:rsid w:val="78193777"/>
    <w:rsid w:val="786A41B8"/>
    <w:rsid w:val="788137FF"/>
    <w:rsid w:val="788D7B27"/>
    <w:rsid w:val="792302CC"/>
    <w:rsid w:val="79867186"/>
    <w:rsid w:val="79975066"/>
    <w:rsid w:val="79A22928"/>
    <w:rsid w:val="79D70D55"/>
    <w:rsid w:val="79F92F7E"/>
    <w:rsid w:val="79FF05C5"/>
    <w:rsid w:val="7A7574C2"/>
    <w:rsid w:val="7A8C585F"/>
    <w:rsid w:val="7B603748"/>
    <w:rsid w:val="7B6B7AB4"/>
    <w:rsid w:val="7B7419B8"/>
    <w:rsid w:val="7B8C1D7B"/>
    <w:rsid w:val="7BEB5856"/>
    <w:rsid w:val="7C3B279A"/>
    <w:rsid w:val="7C44568D"/>
    <w:rsid w:val="7C5328EE"/>
    <w:rsid w:val="7CC03EAF"/>
    <w:rsid w:val="7D2B1D61"/>
    <w:rsid w:val="7D413A79"/>
    <w:rsid w:val="7DDD00B3"/>
    <w:rsid w:val="7E777CB1"/>
    <w:rsid w:val="7E8C147C"/>
    <w:rsid w:val="7EBA727D"/>
    <w:rsid w:val="7F033515"/>
    <w:rsid w:val="7F4103D5"/>
    <w:rsid w:val="7FAF3CC8"/>
    <w:rsid w:val="7FFA22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endnote reference"/>
    <w:basedOn w:val="7"/>
    <w:qFormat/>
    <w:uiPriority w:val="0"/>
    <w:rPr>
      <w:vertAlign w:val="superscript"/>
    </w:rPr>
  </w:style>
  <w:style w:type="character" w:styleId="9">
    <w:name w:val="Hyperlink"/>
    <w:basedOn w:val="7"/>
    <w:qFormat/>
    <w:uiPriority w:val="0"/>
    <w:rPr>
      <w:color w:val="0000FF"/>
      <w:u w:val="single"/>
    </w:rPr>
  </w:style>
  <w:style w:type="character" w:styleId="10">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12660</Words>
  <Characters>12879</Characters>
  <Lines>0</Lines>
  <Paragraphs>0</Paragraphs>
  <TotalTime>2</TotalTime>
  <ScaleCrop>false</ScaleCrop>
  <LinksUpToDate>false</LinksUpToDate>
  <CharactersWithSpaces>12886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NUC</dc:creator>
  <cp:lastModifiedBy>zhangshisheng13</cp:lastModifiedBy>
  <dcterms:modified xsi:type="dcterms:W3CDTF">2021-12-15T02:55:56Z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5988FB2C67EE4E069F0B1E83994A2F86</vt:lpwstr>
  </property>
</Properties>
</file>