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中共浙江省律师行业委员会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关于开展全省律师行业党建理论征文活动的通知</w:t>
      </w:r>
      <w:bookmarkEnd w:id="3"/>
      <w:bookmarkEnd w:id="4"/>
      <w:bookmarkEnd w:id="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各市律师行业党委：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为深入学习贯彻习近平新时代中国特色社会主义思想， 贯彻落实习近平总书记全面依法治国新理念新思想新战略 和对律师工作重要指示批示精神，全面加强律师行业党的建 设，深化律师行业党建理论研究，提升律师行业党建理论化、 科学化水平，根据全国律师行业党委办公室《关于开展全国 律师行业党建理论征文活动的通知》要求，省律师行业党委 决定组织开展全省律师行业党建理论征文活动。现就活动有 关事宜通知如下。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、指导思想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以习近平新时代中国特色社会主义思想为指导，深入学 习贯彻党的十九大和十九届二中、三中、四中全会精神，全 面贯彻落实习近平总书记全面依法治国新理念新思想新战 略和对律师工作重要指示批示精神，进一步增强“四个意识〃, 坚定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</w:rPr>
        <w:t>个自信</w:t>
      </w:r>
      <w:r>
        <w:rPr>
          <w:color w:val="000000"/>
          <w:spacing w:val="0"/>
          <w:w w:val="100"/>
          <w:position w:val="0"/>
          <w:lang w:val="en-US" w:eastAsia="en-US" w:bidi="en-US"/>
        </w:rPr>
        <w:t>"，</w:t>
      </w:r>
      <w:r>
        <w:rPr>
          <w:color w:val="000000"/>
          <w:spacing w:val="0"/>
          <w:w w:val="100"/>
          <w:position w:val="0"/>
        </w:rPr>
        <w:t>做到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</w:t>
      </w:r>
      <w:r>
        <w:rPr>
          <w:color w:val="000000"/>
          <w:spacing w:val="0"/>
          <w:w w:val="100"/>
          <w:position w:val="0"/>
        </w:rPr>
        <w:t>个维护</w:t>
      </w:r>
      <w:r>
        <w:rPr>
          <w:color w:val="000000"/>
          <w:spacing w:val="0"/>
          <w:w w:val="100"/>
          <w:position w:val="0"/>
          <w:lang w:val="en-US" w:eastAsia="en-US" w:bidi="en-US"/>
        </w:rPr>
        <w:t>"，</w:t>
      </w:r>
      <w:r>
        <w:rPr>
          <w:color w:val="000000"/>
          <w:spacing w:val="0"/>
          <w:w w:val="100"/>
          <w:position w:val="0"/>
        </w:rPr>
        <w:t xml:space="preserve">坚持和加强党对律师 工作的全面领导，坚持思想建党、理论强党，讲好律师行业 党建故事，以理论研究破解问题短板，用研究成果推动工作 </w:t>
      </w:r>
      <w:r>
        <w:rPr>
          <w:color w:val="000000"/>
          <w:spacing w:val="0"/>
          <w:w w:val="100"/>
          <w:position w:val="0"/>
        </w:rPr>
        <w:t>实践，为更好地贯彻实施律师行业党建引领发展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</w:rPr>
        <w:t>大工程”、 提升新时代律师行业党建工作水平提供支持。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81" w:val="left"/>
        </w:tabs>
        <w:bidi w:val="0"/>
        <w:spacing w:before="0" w:after="0" w:line="586" w:lineRule="exact"/>
        <w:ind w:left="0" w:right="0" w:firstLine="640"/>
        <w:jc w:val="both"/>
      </w:pPr>
      <w:bookmarkStart w:id="6" w:name="bookmark6"/>
      <w:r>
        <w:rPr>
          <w:color w:val="000000"/>
          <w:spacing w:val="0"/>
          <w:w w:val="100"/>
          <w:position w:val="0"/>
        </w:rPr>
        <w:t>二</w:t>
      </w:r>
      <w:bookmarkEnd w:id="6"/>
      <w:r>
        <w:rPr>
          <w:color w:val="000000"/>
          <w:spacing w:val="0"/>
          <w:w w:val="100"/>
          <w:position w:val="0"/>
        </w:rPr>
        <w:t>、</w:t>
        <w:tab/>
        <w:t>征文对象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各级律师行业党委，各律师事务所党组织或律师事务所; 律师行业党务工作者，司法行政机关和律师协会工作人员， 律师事务所党务工作者，党员律师；各市党校（行政学院）、 社会主义学院、高等院校、社科研究机构的专家学者。来稿 为个人、集体名义均可。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81" w:val="left"/>
        </w:tabs>
        <w:bidi w:val="0"/>
        <w:spacing w:before="0" w:after="0" w:line="586" w:lineRule="exact"/>
        <w:ind w:left="0" w:right="0" w:firstLine="64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三</w:t>
      </w:r>
      <w:bookmarkEnd w:id="7"/>
      <w:r>
        <w:rPr>
          <w:color w:val="000000"/>
          <w:spacing w:val="0"/>
          <w:w w:val="100"/>
          <w:position w:val="0"/>
        </w:rPr>
        <w:t>、</w:t>
        <w:tab/>
        <w:t>征文范围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3" w:val="left"/>
        </w:tabs>
        <w:bidi w:val="0"/>
        <w:spacing w:before="0" w:after="0" w:line="586" w:lineRule="exact"/>
        <w:ind w:left="0" w:right="0" w:firstLine="6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lang w:val="zh-CN" w:eastAsia="zh-CN" w:bidi="zh-CN"/>
        </w:rPr>
        <w:t>理论</w:t>
      </w:r>
      <w:r>
        <w:rPr>
          <w:color w:val="000000"/>
          <w:spacing w:val="0"/>
          <w:w w:val="100"/>
          <w:position w:val="0"/>
        </w:rPr>
        <w:t>文章。围绕学习贯彻习近平新时代中国特色社会 主义思想、贯彻落实习近平总书记全面依法治国新理念新思 想新战略和对律师工作重要指示批示精神、律师行业党建全 覆盖全规范全统领工作目标、加强党对律师工作全面领导、 突出党在律师事业全局把关和方向指引上发挥引领作用等 方面的文章。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3" w:val="left"/>
        </w:tabs>
        <w:bidi w:val="0"/>
        <w:spacing w:before="0" w:after="0" w:line="586" w:lineRule="exact"/>
        <w:ind w:left="0" w:right="0" w:firstLine="6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调研报告。围绕巩固拓展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“不忘</w:t>
      </w:r>
      <w:r>
        <w:rPr>
          <w:color w:val="000000"/>
          <w:spacing w:val="0"/>
          <w:w w:val="100"/>
          <w:position w:val="0"/>
        </w:rPr>
        <w:t>初心、牢记使命”主 题教育成果、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“两学</w:t>
      </w:r>
      <w:r>
        <w:rPr>
          <w:color w:val="000000"/>
          <w:spacing w:val="0"/>
          <w:w w:val="100"/>
          <w:position w:val="0"/>
        </w:rPr>
        <w:t>一做”常态化机制、强化党建工作促进 律师队伍建设、发挥律师事务所党组织政治引领作用、优化 律师事务所治理结构、加强律师事务所文化建设、培养年轻 律师等方面的调研报告。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0" w:val="left"/>
        </w:tabs>
        <w:bidi w:val="0"/>
        <w:spacing w:before="0" w:after="0" w:line="601" w:lineRule="exact"/>
        <w:ind w:left="0" w:right="0" w:firstLine="6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 xml:space="preserve">党建工作法。基于律师行业基层党组织实践基础上的 有关推进党建引领律师事业健康发展的实现途径，加强律师 行业意识形态工作、深入开展思想政治工作、以党建带队建 </w:t>
      </w:r>
      <w:r>
        <w:rPr>
          <w:color w:val="000000"/>
          <w:spacing w:val="0"/>
          <w:w w:val="100"/>
          <w:position w:val="0"/>
        </w:rPr>
        <w:t>促所建等方面的有效做法。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2" w:val="left"/>
        </w:tabs>
        <w:bidi w:val="0"/>
        <w:spacing w:before="0" w:after="0" w:line="594" w:lineRule="exact"/>
        <w:ind w:left="0" w:right="0" w:firstLine="66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党建工作总结。近年来律师行业党建工作的典型经验 做法，针对存在的问题提出的有效对策，对律师行业具有较 强的针对性和参照性的相关工作总结。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6" w:val="left"/>
        </w:tabs>
        <w:bidi w:val="0"/>
        <w:spacing w:before="0" w:after="0" w:line="594" w:lineRule="exact"/>
        <w:ind w:left="0" w:right="0" w:firstLine="6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党建心得体会。重点围绕基层党务工作者和党员律师 在从事律师行业党建方面的思考或建议，能够对律师行业党 建提出规律性认识，对从事律师行业党建工作的相关人员具 有较强的启发性。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0" w:right="0" w:firstLine="660"/>
        <w:jc w:val="both"/>
      </w:pPr>
      <w:bookmarkStart w:id="13" w:name="bookmark13"/>
      <w:r>
        <w:rPr>
          <w:color w:val="000000"/>
          <w:spacing w:val="0"/>
          <w:w w:val="100"/>
          <w:position w:val="0"/>
        </w:rPr>
        <w:t>四</w:t>
      </w:r>
      <w:bookmarkEnd w:id="13"/>
      <w:r>
        <w:rPr>
          <w:color w:val="000000"/>
          <w:spacing w:val="0"/>
          <w:w w:val="100"/>
          <w:position w:val="0"/>
        </w:rPr>
        <w:t>、征文要求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4" w:val="left"/>
        </w:tabs>
        <w:bidi w:val="0"/>
        <w:spacing w:before="0" w:after="0" w:line="594" w:lineRule="exact"/>
        <w:ind w:left="0" w:right="0" w:firstLine="6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所提交的征文可以是论文、调研报告、党建工作法、 党建工作经验总结或者党建工作心得体会，要求做到主题鲜 明、观点正确、逻辑严密、数据真实，体现出思想性、时代 性、创新性，并与律师行业、律师工作紧密结合，具有一定 的学术价值和实践意义。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7" w:val="left"/>
        </w:tabs>
        <w:bidi w:val="0"/>
        <w:spacing w:before="0" w:after="0" w:line="598" w:lineRule="exact"/>
        <w:ind w:left="0" w:right="0" w:firstLine="66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省律师行业党委拟定部分选题供作者参考，作者也可 以自行命题。文章无字数限制，须为原创且未公开发表，不 得抄袭和一稿多投，凡抄袭上报的，一经发现，取消评选 资格并进行通报，若造成侵权行为的，由文章提供者承担。 征文格式应当符合要求。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19" w:val="left"/>
        </w:tabs>
        <w:bidi w:val="0"/>
        <w:spacing w:before="0" w:after="0" w:line="598" w:lineRule="exact"/>
        <w:ind w:left="0" w:right="0" w:firstLine="660"/>
        <w:jc w:val="both"/>
        <w:rPr>
          <w:sz w:val="32"/>
          <w:szCs w:val="32"/>
        </w:rPr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30"/>
          <w:szCs w:val="30"/>
        </w:rPr>
        <w:t>由各市律师行业党委统一组织本地区的研究、撰写、 征集、审核和报送工作。各地市行业党委须在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月 </w:t>
      </w:r>
      <w:r>
        <w:rPr>
          <w:color w:val="000000"/>
          <w:spacing w:val="0"/>
          <w:w w:val="100"/>
          <w:position w:val="0"/>
          <w:sz w:val="32"/>
          <w:szCs w:val="32"/>
        </w:rPr>
        <w:t>31</w:t>
      </w:r>
      <w:r>
        <w:rPr>
          <w:color w:val="000000"/>
          <w:spacing w:val="0"/>
          <w:w w:val="100"/>
          <w:position w:val="0"/>
          <w:sz w:val="30"/>
          <w:szCs w:val="30"/>
        </w:rPr>
        <w:t>日之前择优报送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0"/>
          <w:szCs w:val="30"/>
        </w:rPr>
        <w:t>篇以上优秀征文电子文档至省律师行业 党委办公室（邮箱：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slxdbffizjbar. com）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0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2560" w:line="593" w:lineRule="exact"/>
        <w:ind w:left="0" w:right="0" w:firstLine="6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省律师行业党委择优推荐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篇优秀论文上报全国律师 行业党委参加评优，全国律师行业党委将设置相应奖项，对 获奖征文作者和组织工作成绩突出的单位予以表彰，获奖征 文将汇编成册并择优刊登中国律师党建网、中国律师网、中 国律师微信公众号、浙江律师、浙江律协微信公众号等宣传 平台。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浙江省律师行业党委办公室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20" w:firstLine="0"/>
        <w:jc w:val="right"/>
        <w:rPr>
          <w:sz w:val="32"/>
          <w:szCs w:val="32"/>
        </w:rPr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328" w:right="1629" w:bottom="1682" w:left="180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32"/>
          <w:szCs w:val="32"/>
        </w:rPr>
        <w:t xml:space="preserve">2020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年 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4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月 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30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征文参考选题</w:t>
      </w:r>
      <w:bookmarkEnd w:id="18"/>
      <w:bookmarkEnd w:id="19"/>
      <w:bookmarkEnd w:id="20"/>
    </w:p>
    <w:p>
      <w:pPr>
        <w:pStyle w:val="Style6"/>
        <w:keepNext w:val="0"/>
        <w:keepLines w:val="0"/>
        <w:widowControl w:val="0"/>
        <w:shd w:val="clear" w:color="auto" w:fill="auto"/>
        <w:tabs>
          <w:tab w:pos="1225" w:val="left"/>
        </w:tabs>
        <w:bidi w:val="0"/>
        <w:spacing w:before="0" w:after="0" w:line="583" w:lineRule="exact"/>
        <w:ind w:left="0" w:right="0" w:firstLine="600"/>
        <w:jc w:val="both"/>
      </w:pPr>
      <w:bookmarkStart w:id="21" w:name="bookmark21"/>
      <w:r>
        <w:rPr>
          <w:color w:val="000000"/>
          <w:spacing w:val="0"/>
          <w:w w:val="100"/>
          <w:position w:val="0"/>
        </w:rPr>
        <w:t>一</w:t>
      </w:r>
      <w:bookmarkEnd w:id="21"/>
      <w:r>
        <w:rPr>
          <w:color w:val="000000"/>
          <w:spacing w:val="0"/>
          <w:w w:val="100"/>
          <w:position w:val="0"/>
        </w:rPr>
        <w:t>、</w:t>
        <w:tab/>
        <w:t>坚持和加强党对律师工作的领导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5" w:val="left"/>
        </w:tabs>
        <w:bidi w:val="0"/>
        <w:spacing w:before="0" w:after="0" w:line="583" w:lineRule="exact"/>
        <w:ind w:left="0" w:right="0" w:firstLine="60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坚持和加强党对律师工作领导的理论与实践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21" w:val="left"/>
        </w:tabs>
        <w:bidi w:val="0"/>
        <w:spacing w:before="0" w:after="0" w:line="576" w:lineRule="exact"/>
        <w:ind w:left="0" w:right="0" w:firstLine="60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以高水平党建引领律师事业健康发展的实现途径和 具体措施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28" w:val="left"/>
        </w:tabs>
        <w:bidi w:val="0"/>
        <w:spacing w:before="0" w:after="0" w:line="590" w:lineRule="exact"/>
        <w:ind w:left="0" w:right="0" w:firstLine="60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巩固拓展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“不忘</w:t>
      </w:r>
      <w:r>
        <w:rPr>
          <w:color w:val="000000"/>
          <w:spacing w:val="0"/>
          <w:w w:val="100"/>
          <w:position w:val="0"/>
        </w:rPr>
        <w:t>初心、牢记使命”主题教育成果，提 升律师行业党建工作水平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14" w:val="left"/>
        </w:tabs>
        <w:bidi w:val="0"/>
        <w:spacing w:before="0" w:after="0" w:line="583" w:lineRule="exact"/>
        <w:ind w:left="0" w:right="0" w:firstLine="60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律师队伍在国家治理体系和治理能力现代化建设中 的定位、功能与作用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9" w:val="left"/>
        </w:tabs>
        <w:bidi w:val="0"/>
        <w:spacing w:before="0" w:after="0" w:line="583" w:lineRule="exact"/>
        <w:ind w:left="0" w:right="0" w:firstLine="58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加强党建工作对于律师队伍建设的重要意义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25" w:val="left"/>
        </w:tabs>
        <w:bidi w:val="0"/>
        <w:spacing w:before="0" w:after="0" w:line="583" w:lineRule="exact"/>
        <w:ind w:left="0" w:right="0" w:firstLine="580"/>
        <w:jc w:val="both"/>
      </w:pPr>
      <w:bookmarkStart w:id="27" w:name="bookmark27"/>
      <w:r>
        <w:rPr>
          <w:color w:val="000000"/>
          <w:spacing w:val="0"/>
          <w:w w:val="100"/>
          <w:position w:val="0"/>
          <w:lang w:val="zh-CN" w:eastAsia="zh-CN" w:bidi="zh-CN"/>
        </w:rPr>
        <w:t>二</w:t>
      </w:r>
      <w:bookmarkEnd w:id="27"/>
      <w:r>
        <w:rPr>
          <w:color w:val="000000"/>
          <w:spacing w:val="0"/>
          <w:w w:val="100"/>
          <w:position w:val="0"/>
          <w:lang w:val="zh-CN" w:eastAsia="zh-CN" w:bidi="zh-CN"/>
        </w:rPr>
        <w:t>、</w:t>
        <w:tab/>
      </w:r>
      <w:r>
        <w:rPr>
          <w:color w:val="000000"/>
          <w:spacing w:val="0"/>
          <w:w w:val="100"/>
          <w:position w:val="0"/>
        </w:rPr>
        <w:t>以政治建设为统领，全面提高律师行业党的建设质量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9" w:val="left"/>
        </w:tabs>
        <w:bidi w:val="0"/>
        <w:spacing w:before="0" w:after="0" w:line="583" w:lineRule="exact"/>
        <w:ind w:left="0" w:right="0" w:firstLine="58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关于加强律师行业党的政治建设的若干思考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9" w:val="left"/>
        </w:tabs>
        <w:bidi w:val="0"/>
        <w:spacing w:before="0" w:after="0" w:line="583" w:lineRule="exact"/>
        <w:ind w:left="0" w:right="0" w:firstLine="58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如何开展新时代律师队伍理想信念教育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9" w:val="left"/>
        </w:tabs>
        <w:bidi w:val="0"/>
        <w:spacing w:before="0" w:after="0" w:line="583" w:lineRule="exact"/>
        <w:ind w:left="0" w:right="0" w:firstLine="58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大力加强律师行业意识形态工作的思路和举措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9" w:val="left"/>
        </w:tabs>
        <w:bidi w:val="0"/>
        <w:spacing w:before="0" w:after="180" w:line="583" w:lineRule="exact"/>
        <w:ind w:left="0" w:right="0" w:firstLine="58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坚持党员标准，加强和改进党员律师教育管理工作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18" w:val="left"/>
        </w:tabs>
        <w:bidi w:val="0"/>
        <w:spacing w:before="0" w:after="180" w:line="240" w:lineRule="auto"/>
        <w:ind w:left="0" w:right="0" w:firstLine="58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以优良的党风建设引领律师行风建设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26" w:val="left"/>
        </w:tabs>
        <w:bidi w:val="0"/>
        <w:spacing w:before="0" w:after="0" w:line="240" w:lineRule="auto"/>
        <w:ind w:left="0" w:right="0" w:firstLine="58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加强律师行业党的纪律建设的着力点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26" w:val="left"/>
        </w:tabs>
        <w:bidi w:val="0"/>
        <w:spacing w:before="0" w:after="0" w:line="583" w:lineRule="exact"/>
        <w:ind w:left="0" w:right="0" w:firstLine="58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当前律师行业党建工作中存在的问题和解决对策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25" w:val="left"/>
        </w:tabs>
        <w:bidi w:val="0"/>
        <w:spacing w:before="0" w:after="0" w:line="583" w:lineRule="exact"/>
        <w:ind w:left="0" w:right="0" w:firstLine="580"/>
        <w:jc w:val="left"/>
      </w:pPr>
      <w:bookmarkStart w:id="35" w:name="bookmark35"/>
      <w:r>
        <w:rPr>
          <w:color w:val="000000"/>
          <w:spacing w:val="0"/>
          <w:w w:val="100"/>
          <w:position w:val="0"/>
        </w:rPr>
        <w:t>三</w:t>
      </w:r>
      <w:bookmarkEnd w:id="35"/>
      <w:r>
        <w:rPr>
          <w:color w:val="000000"/>
          <w:spacing w:val="0"/>
          <w:w w:val="100"/>
          <w:position w:val="0"/>
        </w:rPr>
        <w:t>、</w:t>
        <w:tab/>
        <w:t>创新开展律师行业基层党建工作的方式方法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26" w:val="left"/>
        </w:tabs>
        <w:bidi w:val="0"/>
        <w:spacing w:before="0" w:after="0" w:line="583" w:lineRule="exact"/>
        <w:ind w:left="0" w:right="0" w:firstLine="58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律师事务所党建工作方法总结与创新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26" w:val="left"/>
        </w:tabs>
        <w:bidi w:val="0"/>
        <w:spacing w:before="0" w:after="0" w:line="583" w:lineRule="exact"/>
        <w:ind w:left="0" w:right="0" w:firstLine="58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不同类型律所党组织开展党建工作的思考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46" w:val="left"/>
        </w:tabs>
        <w:bidi w:val="0"/>
        <w:spacing w:before="0" w:after="0" w:line="583" w:lineRule="exact"/>
        <w:ind w:left="0" w:right="0" w:firstLine="58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 xml:space="preserve">切实发挥律师事务所党组织政治引领作用，优化事 </w:t>
      </w:r>
      <w:r>
        <w:rPr>
          <w:color w:val="000000"/>
          <w:spacing w:val="0"/>
          <w:w w:val="100"/>
          <w:position w:val="0"/>
        </w:rPr>
        <w:t>务所治理结构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72" w:val="left"/>
        </w:tabs>
        <w:bidi w:val="0"/>
        <w:spacing w:before="0" w:after="0" w:line="590" w:lineRule="exact"/>
        <w:ind w:left="0" w:right="0" w:firstLine="64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以党建与业务相结合作为重要抓手，探索中小型律 师事务所长远健康发展之路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78" w:val="left"/>
        </w:tabs>
        <w:bidi w:val="0"/>
        <w:spacing w:before="0" w:after="0" w:line="569" w:lineRule="exact"/>
        <w:ind w:left="0" w:right="0" w:firstLine="64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对提高律师事务所党组织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“三会</w:t>
      </w:r>
      <w:r>
        <w:rPr>
          <w:color w:val="000000"/>
          <w:spacing w:val="0"/>
          <w:w w:val="100"/>
          <w:position w:val="0"/>
        </w:rPr>
        <w:t>一课”质量的思考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1" w:val="left"/>
        </w:tabs>
        <w:bidi w:val="0"/>
        <w:spacing w:before="0" w:after="0" w:line="569" w:lineRule="exact"/>
        <w:ind w:left="0" w:right="0" w:firstLine="6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25" w:right="1688" w:bottom="1686" w:left="1875" w:header="0" w:footer="3" w:gutter="0"/>
          <w:cols w:space="720"/>
          <w:noEndnote/>
          <w:rtlGutter w:val="0"/>
          <w:docGrid w:linePitch="360"/>
        </w:sectPr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打造党员律师公益法律服务品牌，发挥先进典型引 领示范作用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576" w:lineRule="exact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</w:rPr>
        <w:t>征文格式要求</w:t>
      </w:r>
      <w:bookmarkEnd w:id="42"/>
      <w:bookmarkEnd w:id="43"/>
      <w:bookmarkEnd w:id="4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、基本要求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征文一律以用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Word</w:t>
      </w:r>
      <w:r>
        <w:rPr>
          <w:color w:val="000000"/>
          <w:spacing w:val="0"/>
          <w:w w:val="100"/>
          <w:position w:val="0"/>
        </w:rPr>
        <w:t>文档编辑，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纸竖排。凡投稿应视 同为同意将征文送交相关检索机构公开检索，并视同授予版 权。作者自留底稿，恕不退稿。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二、征文组成部分及要求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8" w:val="left"/>
        </w:tabs>
        <w:bidi w:val="0"/>
        <w:spacing w:before="0" w:after="0" w:line="547" w:lineRule="exact"/>
        <w:ind w:left="0" w:right="0" w:firstLine="6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第一部分为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“标</w:t>
      </w:r>
      <w:r>
        <w:rPr>
          <w:color w:val="000000"/>
          <w:spacing w:val="0"/>
          <w:w w:val="100"/>
          <w:position w:val="0"/>
        </w:rPr>
        <w:t>题”：居中，方正小标宋简体小二号； 如有副标题，居中，仿宋体三号。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0" w:val="left"/>
        </w:tabs>
        <w:bidi w:val="0"/>
        <w:spacing w:before="0" w:after="0" w:line="598" w:lineRule="exact"/>
        <w:ind w:left="0" w:right="0" w:firstLine="64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第二部分为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“摘</w:t>
      </w:r>
      <w:r>
        <w:rPr>
          <w:color w:val="000000"/>
          <w:spacing w:val="0"/>
          <w:w w:val="100"/>
          <w:position w:val="0"/>
        </w:rPr>
        <w:t>要、关键词”：四号黑体并用方括号 （即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］”）</w:t>
      </w:r>
      <w:r>
        <w:rPr>
          <w:color w:val="000000"/>
          <w:spacing w:val="0"/>
          <w:w w:val="100"/>
          <w:position w:val="0"/>
        </w:rPr>
        <w:t>标出，摘要及关键词的内容，四号楷体。摘要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300</w:t>
      </w:r>
      <w:r>
        <w:rPr>
          <w:color w:val="000000"/>
          <w:spacing w:val="0"/>
          <w:w w:val="100"/>
          <w:position w:val="0"/>
        </w:rPr>
        <w:t>字以内。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5" w:val="left"/>
        </w:tabs>
        <w:bidi w:val="0"/>
        <w:spacing w:before="0" w:after="0" w:line="576" w:lineRule="exact"/>
        <w:ind w:left="0" w:right="0" w:firstLine="64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第三部分为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“正</w:t>
      </w:r>
      <w:r>
        <w:rPr>
          <w:color w:val="000000"/>
          <w:spacing w:val="0"/>
          <w:w w:val="100"/>
          <w:position w:val="0"/>
        </w:rPr>
        <w:t>文”：正文一级标题使用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号黑体字； 二级标题使用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号楷体加粗，三级、四级标题使用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号仿宋 体加粗。正文使用仿宋体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号字，单倍行距</w:t>
      </w:r>
      <w:r>
        <w:rPr>
          <w:color w:val="000000"/>
          <w:spacing w:val="0"/>
          <w:w w:val="100"/>
          <w:position w:val="0"/>
          <w:sz w:val="32"/>
          <w:szCs w:val="32"/>
        </w:rPr>
        <w:t>28</w:t>
      </w:r>
      <w:r>
        <w:rPr>
          <w:color w:val="000000"/>
          <w:spacing w:val="0"/>
          <w:w w:val="100"/>
          <w:position w:val="0"/>
        </w:rPr>
        <w:t>磅。一至五 级标题序号分别用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、“（一）”、</w:t>
      </w:r>
      <w:r>
        <w:rPr>
          <w:color w:val="000000"/>
          <w:spacing w:val="0"/>
          <w:w w:val="100"/>
          <w:position w:val="0"/>
          <w:sz w:val="32"/>
          <w:szCs w:val="32"/>
        </w:rPr>
        <w:t>“1.”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"（1）"</w:t>
      </w:r>
      <w:r>
        <w:rPr>
          <w:color w:val="000000"/>
          <w:spacing w:val="0"/>
          <w:w w:val="100"/>
          <w:position w:val="0"/>
        </w:rPr>
        <w:t>、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“①”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O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5" w:val="left"/>
        </w:tabs>
        <w:bidi w:val="0"/>
        <w:spacing w:before="0" w:after="0" w:line="576" w:lineRule="exact"/>
        <w:ind w:left="0" w:right="0" w:firstLine="64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第四部分为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“参考</w:t>
      </w:r>
      <w:r>
        <w:rPr>
          <w:color w:val="000000"/>
          <w:spacing w:val="0"/>
          <w:w w:val="100"/>
          <w:position w:val="0"/>
        </w:rPr>
        <w:t>文献”：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“参考</w:t>
      </w:r>
      <w:r>
        <w:rPr>
          <w:color w:val="000000"/>
          <w:spacing w:val="0"/>
          <w:w w:val="100"/>
          <w:position w:val="0"/>
        </w:rPr>
        <w:t>文献”列于文章最 后，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“参考</w:t>
      </w:r>
      <w:r>
        <w:rPr>
          <w:color w:val="000000"/>
          <w:spacing w:val="0"/>
          <w:w w:val="100"/>
          <w:position w:val="0"/>
        </w:rPr>
        <w:t>文献”四个字靠左空两格，参考文献序号用方括 号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（［］）</w:t>
      </w:r>
      <w:r>
        <w:rPr>
          <w:color w:val="000000"/>
          <w:spacing w:val="0"/>
          <w:w w:val="100"/>
          <w:position w:val="0"/>
        </w:rPr>
        <w:t>标出；小四号宋体。引用文章，按作者名、文章 名、刊物名、期数的顺序排列；引用书籍，按作者名、书籍 名、出版社、出版时间、页码的顺序排列。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5" w:val="left"/>
        </w:tabs>
        <w:bidi w:val="0"/>
        <w:spacing w:before="0" w:after="0" w:line="576" w:lineRule="exact"/>
        <w:ind w:left="0" w:right="0" w:firstLine="64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注释要求：注释一律采用脚注，五号宋体，用不带括 号的</w:t>
      </w:r>
      <w:r>
        <w:rPr>
          <w:color w:val="000000"/>
          <w:spacing w:val="0"/>
          <w:w w:val="100"/>
          <w:position w:val="0"/>
          <w:sz w:val="32"/>
          <w:szCs w:val="32"/>
        </w:rPr>
        <w:t>“1” “2” “3</w:t>
      </w:r>
      <w:r>
        <w:rPr>
          <w:color w:val="000000"/>
          <w:spacing w:val="0"/>
          <w:w w:val="100"/>
          <w:position w:val="0"/>
        </w:rPr>
        <w:t>'‘等数字作为序号，按以下格式作引注：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72" w:lineRule="exact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(1)</w:t>
      </w:r>
      <w:r>
        <w:rPr>
          <w:color w:val="000000"/>
          <w:spacing w:val="0"/>
          <w:w w:val="100"/>
          <w:position w:val="0"/>
        </w:rPr>
        <w:t>论著：作者，书名，…出</w:t>
      </w:r>
      <w:r>
        <w:rPr>
          <w:color w:val="000000"/>
          <w:spacing w:val="0"/>
          <w:w w:val="100"/>
          <w:position w:val="0"/>
          <w:lang w:val="zh-CN" w:eastAsia="zh-CN" w:bidi="zh-CN"/>
        </w:rPr>
        <w:t>版社…</w:t>
      </w:r>
      <w:r>
        <w:rPr>
          <w:color w:val="000000"/>
          <w:spacing w:val="0"/>
          <w:w w:val="100"/>
          <w:position w:val="0"/>
        </w:rPr>
        <w:t>年版，第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…页；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(2) </w:t>
      </w:r>
      <w:r>
        <w:rPr>
          <w:color w:val="000000"/>
          <w:spacing w:val="0"/>
          <w:w w:val="100"/>
          <w:position w:val="0"/>
        </w:rPr>
        <w:t>论文：作者，论文名，期刊名，载…年第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…期，</w:t>
      </w:r>
      <w:r>
        <w:rPr>
          <w:color w:val="000000"/>
          <w:spacing w:val="0"/>
          <w:w w:val="100"/>
          <w:position w:val="0"/>
        </w:rPr>
        <w:t>第…页；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(3) </w:t>
      </w:r>
      <w:r>
        <w:rPr>
          <w:color w:val="000000"/>
          <w:spacing w:val="0"/>
          <w:w w:val="100"/>
          <w:position w:val="0"/>
        </w:rPr>
        <w:t>报纸：作者，论文名，报纸名称，出版日期。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583" w:lineRule="exact"/>
        <w:ind w:left="0" w:right="0" w:firstLine="62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文末要注明作者的单位、姓名、职称、职务、联系方 式(固定电话、手机号)。</w:t>
      </w:r>
    </w:p>
    <w:sectPr>
      <w:footnotePr>
        <w:pos w:val="pageBottom"/>
        <w:numFmt w:val="decimal"/>
        <w:numRestart w:val="continuous"/>
      </w:footnotePr>
      <w:pgSz w:w="11900" w:h="16840"/>
      <w:pgMar w:top="1342" w:right="1699" w:bottom="1531" w:left="181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9987280</wp:posOffset>
              </wp:positionV>
              <wp:extent cx="173990" cy="77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990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2.35000000000002pt;margin-top:786.39999999999998pt;width:13.700000000000001pt;height:6.100000000000000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1150620</wp:posOffset>
              </wp:positionH>
              <wp:positionV relativeFrom="page">
                <wp:posOffset>10007600</wp:posOffset>
              </wp:positionV>
              <wp:extent cx="168910" cy="774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8910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90.600000000000009pt;margin-top:788.pt;width:13.300000000000001pt;height:6.100000000000000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98075"/>
      <w:sz w:val="66"/>
      <w:szCs w:val="66"/>
      <w:u w:val="none"/>
      <w:shd w:val="clear" w:color="auto" w:fill="auto"/>
      <w:lang w:val="zh-TW" w:eastAsia="zh-TW" w:bidi="zh-TW"/>
    </w:rPr>
  </w:style>
  <w:style w:type="character" w:customStyle="1" w:styleId="CharStyle5">
    <w:name w:val="Heading #2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7">
    <w:name w:val="Body text|1_"/>
    <w:basedOn w:val="DefaultParagraphFont"/>
    <w:link w:val="Style6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9">
    <w:name w:val="Header or footer|2_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300" w:after="146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98075"/>
      <w:sz w:val="66"/>
      <w:szCs w:val="66"/>
      <w:u w:val="none"/>
      <w:shd w:val="clear" w:color="auto" w:fill="auto"/>
      <w:lang w:val="zh-TW" w:eastAsia="zh-TW" w:bidi="zh-TW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auto"/>
      <w:spacing w:after="52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6">
    <w:name w:val="Body text|1"/>
    <w:basedOn w:val="Normal"/>
    <w:link w:val="CharStyle7"/>
    <w:pPr>
      <w:widowControl w:val="0"/>
      <w:shd w:val="clear" w:color="auto" w:fill="auto"/>
      <w:spacing w:line="406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8">
    <w:name w:val="Header or footer|2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